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C07" w:rsidRPr="00346C07" w:rsidRDefault="002857C5" w:rsidP="00651D18">
      <w:pPr>
        <w:spacing w:line="240" w:lineRule="auto"/>
        <w:jc w:val="center"/>
        <w:rPr>
          <w:rFonts w:asciiTheme="minorBidi" w:hAnsiTheme="minorBidi"/>
          <w:b/>
          <w:bCs/>
          <w:color w:val="FF0066"/>
          <w:sz w:val="24"/>
          <w:szCs w:val="24"/>
        </w:rPr>
      </w:pPr>
      <w:r>
        <w:rPr>
          <w:rFonts w:asciiTheme="minorBidi" w:hAnsiTheme="minorBidi"/>
          <w:b/>
          <w:bCs/>
          <w:noProof/>
          <w:color w:val="FF0066"/>
          <w:sz w:val="24"/>
          <w:szCs w:val="24"/>
          <w:lang w:eastAsia="fr-FR"/>
        </w:rPr>
        <w:pict>
          <v:rect id="_x0000_s1031" style="position:absolute;left:0;text-align:left;margin-left:158.45pt;margin-top:15.55pt;width:504.85pt;height:113.65pt;z-index:-251652096" strokeweight="1.5pt"/>
        </w:pict>
      </w:r>
    </w:p>
    <w:p w:rsidR="00651D18" w:rsidRPr="00651D18" w:rsidRDefault="00651D18" w:rsidP="00651D18">
      <w:pPr>
        <w:spacing w:line="240" w:lineRule="auto"/>
        <w:jc w:val="center"/>
        <w:rPr>
          <w:rFonts w:asciiTheme="minorBidi" w:hAnsiTheme="minorBidi"/>
          <w:b/>
          <w:bCs/>
          <w:color w:val="FF0066"/>
          <w:sz w:val="70"/>
          <w:szCs w:val="70"/>
        </w:rPr>
      </w:pPr>
      <w:r w:rsidRPr="00651D18">
        <w:rPr>
          <w:rFonts w:asciiTheme="minorBidi" w:hAnsiTheme="minorBidi"/>
          <w:b/>
          <w:bCs/>
          <w:color w:val="FF0066"/>
          <w:sz w:val="70"/>
          <w:szCs w:val="70"/>
        </w:rPr>
        <w:t>LES ERUPTIONS CUTANEES</w:t>
      </w:r>
    </w:p>
    <w:p w:rsidR="00FA75E7" w:rsidRPr="00651D18" w:rsidRDefault="00651D18" w:rsidP="00651D18">
      <w:pPr>
        <w:spacing w:line="240" w:lineRule="auto"/>
        <w:jc w:val="center"/>
        <w:rPr>
          <w:rFonts w:asciiTheme="minorBidi" w:hAnsiTheme="minorBidi"/>
          <w:b/>
          <w:bCs/>
          <w:color w:val="FF0066"/>
          <w:sz w:val="70"/>
          <w:szCs w:val="70"/>
        </w:rPr>
      </w:pPr>
      <w:r w:rsidRPr="00651D18">
        <w:rPr>
          <w:rFonts w:asciiTheme="minorBidi" w:hAnsiTheme="minorBidi"/>
          <w:b/>
          <w:bCs/>
          <w:color w:val="FF0066"/>
          <w:sz w:val="70"/>
          <w:szCs w:val="70"/>
        </w:rPr>
        <w:t xml:space="preserve"> D’ORIGINE INFECTIEUSE</w:t>
      </w:r>
    </w:p>
    <w:p w:rsidR="00305F4D" w:rsidRPr="00BE56B8" w:rsidRDefault="00305F4D" w:rsidP="00F51898">
      <w:pPr>
        <w:jc w:val="center"/>
        <w:rPr>
          <w:rFonts w:cstheme="minorHAnsi"/>
          <w:b/>
          <w:bCs/>
          <w:color w:val="660066"/>
          <w:sz w:val="52"/>
          <w:szCs w:val="52"/>
          <w:u w:val="single"/>
        </w:rPr>
      </w:pPr>
    </w:p>
    <w:p w:rsidR="00FC6A62" w:rsidRPr="00BE56B8" w:rsidRDefault="00FC6A62" w:rsidP="00F51898">
      <w:pPr>
        <w:pStyle w:val="Paragraphedeliste"/>
        <w:numPr>
          <w:ilvl w:val="0"/>
          <w:numId w:val="24"/>
        </w:numPr>
        <w:spacing w:after="0" w:line="240" w:lineRule="auto"/>
        <w:ind w:left="284" w:hanging="218"/>
        <w:rPr>
          <w:rFonts w:cstheme="minorHAnsi"/>
        </w:rPr>
      </w:pPr>
      <w:r w:rsidRPr="00BE56B8">
        <w:rPr>
          <w:rFonts w:cstheme="minorHAnsi"/>
        </w:rPr>
        <w:t xml:space="preserve">Le revêtement cutané assure la </w:t>
      </w:r>
      <w:r w:rsidRPr="00BE56B8">
        <w:rPr>
          <w:rFonts w:cstheme="minorHAnsi"/>
          <w:b/>
          <w:bCs/>
        </w:rPr>
        <w:t xml:space="preserve">protection </w:t>
      </w:r>
      <w:r w:rsidRPr="00BE56B8">
        <w:rPr>
          <w:rFonts w:cstheme="minorHAnsi"/>
        </w:rPr>
        <w:t xml:space="preserve">de l’organisme  contre des agressions très variées : mécaniques, chimiques et  contre   les   </w:t>
      </w:r>
      <w:r w:rsidRPr="00BE56B8">
        <w:rPr>
          <w:rFonts w:cstheme="minorHAnsi"/>
          <w:b/>
          <w:bCs/>
        </w:rPr>
        <w:t xml:space="preserve">agressions   bactériennes   </w:t>
      </w:r>
      <w:r w:rsidRPr="00BE56B8">
        <w:rPr>
          <w:rFonts w:cstheme="minorHAnsi"/>
        </w:rPr>
        <w:t>de    l’environnement</w:t>
      </w:r>
    </w:p>
    <w:p w:rsidR="00F51898" w:rsidRPr="00BE56B8" w:rsidRDefault="00F51898" w:rsidP="00F51898">
      <w:pPr>
        <w:pStyle w:val="Paragraphedeliste"/>
        <w:spacing w:after="0" w:line="240" w:lineRule="auto"/>
        <w:ind w:left="284"/>
        <w:rPr>
          <w:rFonts w:cstheme="minorHAnsi"/>
        </w:rPr>
      </w:pPr>
    </w:p>
    <w:p w:rsidR="00FC6A62" w:rsidRPr="00BE56B8" w:rsidRDefault="00FC6A62" w:rsidP="00F51898">
      <w:pPr>
        <w:pStyle w:val="Paragraphedeliste"/>
        <w:numPr>
          <w:ilvl w:val="0"/>
          <w:numId w:val="24"/>
        </w:numPr>
        <w:spacing w:after="0" w:line="240" w:lineRule="auto"/>
        <w:ind w:left="284" w:hanging="218"/>
        <w:rPr>
          <w:rFonts w:cstheme="minorHAnsi"/>
        </w:rPr>
      </w:pPr>
      <w:r w:rsidRPr="00BE56B8">
        <w:rPr>
          <w:rFonts w:cstheme="minorHAnsi"/>
        </w:rPr>
        <w:t>La peau est constituée de trois couches superposées:</w:t>
      </w:r>
    </w:p>
    <w:p w:rsidR="00FA75E7" w:rsidRPr="00BE56B8" w:rsidRDefault="00FA75E7" w:rsidP="00FC6A62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E56B8">
        <w:rPr>
          <w:rFonts w:cstheme="minorHAnsi"/>
          <w:b/>
          <w:bCs/>
        </w:rPr>
        <w:t xml:space="preserve">l’épiderme </w:t>
      </w:r>
      <w:r w:rsidRPr="00BE56B8">
        <w:rPr>
          <w:rFonts w:cstheme="minorHAnsi"/>
        </w:rPr>
        <w:t xml:space="preserve">constitué de cellules: </w:t>
      </w:r>
      <w:proofErr w:type="spellStart"/>
      <w:r w:rsidRPr="00BE56B8">
        <w:rPr>
          <w:rFonts w:cstheme="minorHAnsi"/>
          <w:b/>
          <w:bCs/>
          <w:i/>
          <w:iCs/>
        </w:rPr>
        <w:t>kératinocytes</w:t>
      </w:r>
      <w:proofErr w:type="spellEnd"/>
      <w:r w:rsidR="00346C07">
        <w:rPr>
          <w:rFonts w:cstheme="minorHAnsi"/>
          <w:b/>
          <w:bCs/>
          <w:i/>
          <w:iCs/>
        </w:rPr>
        <w:t xml:space="preserve"> </w:t>
      </w:r>
      <w:r w:rsidRPr="00BE56B8">
        <w:rPr>
          <w:rFonts w:cstheme="minorHAnsi"/>
        </w:rPr>
        <w:t>formant un  épithélium pavimenteux</w:t>
      </w:r>
    </w:p>
    <w:p w:rsidR="00FA75E7" w:rsidRPr="00BE56B8" w:rsidRDefault="00FA75E7" w:rsidP="00FC6A62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E56B8">
        <w:rPr>
          <w:rFonts w:cstheme="minorHAnsi"/>
          <w:b/>
          <w:bCs/>
        </w:rPr>
        <w:t xml:space="preserve">le derme </w:t>
      </w:r>
      <w:r w:rsidRPr="00BE56B8">
        <w:rPr>
          <w:rFonts w:cstheme="minorHAnsi"/>
        </w:rPr>
        <w:t>qui est un tissu élastique</w:t>
      </w:r>
    </w:p>
    <w:p w:rsidR="00FA75E7" w:rsidRPr="00BE56B8" w:rsidRDefault="00FA75E7" w:rsidP="00FC6A62">
      <w:pPr>
        <w:numPr>
          <w:ilvl w:val="0"/>
          <w:numId w:val="1"/>
        </w:numPr>
        <w:spacing w:after="0" w:line="240" w:lineRule="auto"/>
        <w:rPr>
          <w:rFonts w:cstheme="minorHAnsi"/>
        </w:rPr>
      </w:pPr>
      <w:r w:rsidRPr="00BE56B8">
        <w:rPr>
          <w:rFonts w:cstheme="minorHAnsi"/>
          <w:b/>
          <w:bCs/>
        </w:rPr>
        <w:t xml:space="preserve">l’hypoderme </w:t>
      </w:r>
      <w:r w:rsidRPr="00BE56B8">
        <w:rPr>
          <w:rFonts w:cstheme="minorHAnsi"/>
        </w:rPr>
        <w:t>constitué d’un tissu adipeux</w:t>
      </w:r>
    </w:p>
    <w:p w:rsidR="00F51898" w:rsidRPr="00BE56B8" w:rsidRDefault="00F51898" w:rsidP="00F51898">
      <w:pPr>
        <w:spacing w:after="0" w:line="240" w:lineRule="auto"/>
        <w:ind w:left="720"/>
        <w:rPr>
          <w:rFonts w:cstheme="minorHAnsi"/>
        </w:rPr>
      </w:pPr>
    </w:p>
    <w:p w:rsidR="00FC6A62" w:rsidRPr="00BE56B8" w:rsidRDefault="00FC6A62" w:rsidP="00F51898">
      <w:pPr>
        <w:pStyle w:val="Paragraphedeliste"/>
        <w:numPr>
          <w:ilvl w:val="0"/>
          <w:numId w:val="24"/>
        </w:numPr>
        <w:spacing w:after="0" w:line="240" w:lineRule="auto"/>
        <w:ind w:left="284" w:hanging="218"/>
        <w:rPr>
          <w:rFonts w:cstheme="minorHAnsi"/>
        </w:rPr>
      </w:pPr>
      <w:r w:rsidRPr="00BE56B8">
        <w:rPr>
          <w:rFonts w:cstheme="minorHAnsi"/>
        </w:rPr>
        <w:t>Par ailleurs , la peau comprend des organes annexes qui sont</w:t>
      </w:r>
      <w:r w:rsidR="00346C07">
        <w:rPr>
          <w:rFonts w:cstheme="minorHAnsi"/>
        </w:rPr>
        <w:t xml:space="preserve"> </w:t>
      </w:r>
      <w:r w:rsidRPr="00BE56B8">
        <w:rPr>
          <w:rFonts w:cstheme="minorHAnsi"/>
          <w:b/>
          <w:bCs/>
        </w:rPr>
        <w:t xml:space="preserve">l’appareil pilo-sébacé </w:t>
      </w:r>
      <w:r w:rsidRPr="00BE56B8">
        <w:rPr>
          <w:rFonts w:cstheme="minorHAnsi"/>
        </w:rPr>
        <w:t xml:space="preserve">et les </w:t>
      </w:r>
      <w:r w:rsidRPr="00BE56B8">
        <w:rPr>
          <w:rFonts w:cstheme="minorHAnsi"/>
          <w:b/>
          <w:bCs/>
        </w:rPr>
        <w:t>glandes sudorales</w:t>
      </w:r>
    </w:p>
    <w:p w:rsidR="00FC6A62" w:rsidRPr="00BE56B8" w:rsidRDefault="00FC6A62" w:rsidP="00FC6A62">
      <w:pPr>
        <w:spacing w:after="0" w:line="240" w:lineRule="auto"/>
        <w:rPr>
          <w:rFonts w:cstheme="minorHAnsi"/>
          <w:b/>
          <w:bCs/>
        </w:rPr>
      </w:pPr>
    </w:p>
    <w:p w:rsidR="00FC6A62" w:rsidRPr="00BE56B8" w:rsidRDefault="00FC6A62" w:rsidP="00FC6A62">
      <w:pPr>
        <w:pStyle w:val="Paragraphedeliste"/>
        <w:numPr>
          <w:ilvl w:val="0"/>
          <w:numId w:val="2"/>
        </w:numPr>
        <w:tabs>
          <w:tab w:val="left" w:pos="284"/>
        </w:tabs>
        <w:spacing w:after="0" w:line="240" w:lineRule="auto"/>
        <w:ind w:left="142" w:hanging="142"/>
        <w:rPr>
          <w:rFonts w:cstheme="minorHAnsi"/>
        </w:rPr>
      </w:pPr>
      <w:r w:rsidRPr="00BE56B8">
        <w:rPr>
          <w:rFonts w:cstheme="minorHAnsi"/>
        </w:rPr>
        <w:t xml:space="preserve">La peau normale est </w:t>
      </w:r>
      <w:r w:rsidRPr="00BE56B8">
        <w:rPr>
          <w:rFonts w:cstheme="minorHAnsi"/>
          <w:b/>
          <w:bCs/>
        </w:rPr>
        <w:t xml:space="preserve">colonisée </w:t>
      </w:r>
      <w:r w:rsidRPr="00BE56B8">
        <w:rPr>
          <w:rFonts w:cstheme="minorHAnsi"/>
        </w:rPr>
        <w:t>par une flore  bactérienne qui occupe les couches superficielles de  l’épiderme</w:t>
      </w:r>
    </w:p>
    <w:p w:rsidR="00FC6A62" w:rsidRPr="00BE56B8" w:rsidRDefault="00FC6A62" w:rsidP="00FC6A62">
      <w:pPr>
        <w:spacing w:after="0" w:line="240" w:lineRule="auto"/>
        <w:rPr>
          <w:rFonts w:cstheme="minorHAnsi"/>
        </w:rPr>
      </w:pPr>
      <w:r w:rsidRPr="00BE56B8">
        <w:rPr>
          <w:rFonts w:cstheme="minorHAnsi"/>
        </w:rPr>
        <w:t xml:space="preserve">Le </w:t>
      </w:r>
      <w:r w:rsidRPr="00BE56B8">
        <w:rPr>
          <w:rFonts w:cstheme="minorHAnsi"/>
          <w:b/>
          <w:bCs/>
        </w:rPr>
        <w:t xml:space="preserve">portage bactérien </w:t>
      </w:r>
      <w:r w:rsidRPr="00BE56B8">
        <w:rPr>
          <w:rFonts w:cstheme="minorHAnsi"/>
        </w:rPr>
        <w:t>est plus marqué d</w:t>
      </w:r>
      <w:r w:rsidR="00305F4D" w:rsidRPr="00BE56B8">
        <w:rPr>
          <w:rFonts w:cstheme="minorHAnsi"/>
        </w:rPr>
        <w:t xml:space="preserve">ans certaines  régions cutanées </w:t>
      </w:r>
      <w:r w:rsidRPr="00BE56B8">
        <w:rPr>
          <w:rFonts w:cstheme="minorHAnsi"/>
        </w:rPr>
        <w:t xml:space="preserve">( </w:t>
      </w:r>
      <w:r w:rsidRPr="00BE56B8">
        <w:rPr>
          <w:rFonts w:cstheme="minorHAnsi"/>
          <w:b/>
          <w:bCs/>
        </w:rPr>
        <w:t>plis, périnée, mains )</w:t>
      </w:r>
      <w:r w:rsidRPr="00BE56B8">
        <w:rPr>
          <w:rFonts w:cstheme="minorHAnsi"/>
          <w:b/>
          <w:bCs/>
        </w:rPr>
        <w:tab/>
      </w:r>
      <w:r w:rsidRPr="00BE56B8">
        <w:rPr>
          <w:rFonts w:cstheme="minorHAnsi"/>
        </w:rPr>
        <w:t xml:space="preserve">ou  muqueuses ( </w:t>
      </w:r>
      <w:r w:rsidRPr="00BE56B8">
        <w:rPr>
          <w:rFonts w:cstheme="minorHAnsi"/>
          <w:b/>
          <w:bCs/>
        </w:rPr>
        <w:t>fosses nasales</w:t>
      </w:r>
      <w:r w:rsidRPr="00BE56B8">
        <w:rPr>
          <w:rFonts w:cstheme="minorHAnsi"/>
        </w:rPr>
        <w:t>)</w:t>
      </w:r>
    </w:p>
    <w:p w:rsidR="00FC6A62" w:rsidRPr="00BE56B8" w:rsidRDefault="00FC6A62" w:rsidP="00FC6A62">
      <w:pPr>
        <w:spacing w:after="0" w:line="240" w:lineRule="auto"/>
        <w:rPr>
          <w:rFonts w:cstheme="minorHAnsi"/>
        </w:rPr>
      </w:pPr>
      <w:r w:rsidRPr="00BE56B8">
        <w:rPr>
          <w:rFonts w:cstheme="minorHAnsi"/>
        </w:rPr>
        <w:t>Cette flore est de 2 types:</w:t>
      </w:r>
    </w:p>
    <w:p w:rsidR="00FC6A62" w:rsidRPr="00BE56B8" w:rsidRDefault="002857C5" w:rsidP="00FC6A62">
      <w:pPr>
        <w:spacing w:after="0" w:line="240" w:lineRule="auto"/>
        <w:rPr>
          <w:rFonts w:cstheme="minorHAnsi"/>
        </w:rPr>
      </w:pPr>
      <w:r>
        <w:rPr>
          <w:rFonts w:cs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object 2" o:spid="_x0000_s1027" type="#_x0000_t202" style="position:absolute;margin-left:17.85pt;margin-top:10.95pt;width:393pt;height:8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" filled="f" stroked="f">
            <v:path arrowok="t"/>
            <o:lock v:ext="edit" grouping="t"/>
            <v:textbox style="mso-next-textbox:#object 2" inset="0,0,0,0">
              <w:txbxContent>
                <w:p w:rsidR="00346C07" w:rsidRPr="00346C07" w:rsidRDefault="00FA75E7" w:rsidP="00F51898">
                  <w:pPr>
                    <w:pStyle w:val="NormalWeb"/>
                    <w:numPr>
                      <w:ilvl w:val="0"/>
                      <w:numId w:val="25"/>
                    </w:numPr>
                    <w:spacing w:before="0" w:beforeAutospacing="0" w:after="0" w:afterAutospacing="0"/>
                    <w:ind w:right="14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F51898">
                    <w:rPr>
                      <w:rFonts w:ascii="Comic Sans MS" w:eastAsiaTheme="majorEastAsia" w:hAnsi="Comic Sans MS"/>
                      <w:color w:val="0066FF"/>
                      <w:spacing w:val="-1"/>
                      <w:sz w:val="22"/>
                      <w:szCs w:val="22"/>
                      <w:u w:val="thick"/>
                    </w:rPr>
                    <w:t xml:space="preserve">Une </w:t>
                  </w:r>
                  <w:r w:rsidRPr="00F51898">
                    <w:rPr>
                      <w:rFonts w:ascii="Comic Sans MS" w:eastAsiaTheme="majorEastAsia" w:hAnsi="Comic Sans MS"/>
                      <w:color w:val="0066FF"/>
                      <w:sz w:val="22"/>
                      <w:szCs w:val="22"/>
                      <w:u w:val="thick"/>
                    </w:rPr>
                    <w:t xml:space="preserve">flore </w:t>
                  </w:r>
                  <w:r w:rsidRPr="00F51898">
                    <w:rPr>
                      <w:rFonts w:ascii="Comic Sans MS" w:eastAsiaTheme="majorEastAsia" w:hAnsi="Comic Sans MS"/>
                      <w:color w:val="0066FF"/>
                      <w:spacing w:val="-1"/>
                      <w:sz w:val="22"/>
                      <w:szCs w:val="22"/>
                      <w:u w:val="thick"/>
                    </w:rPr>
                    <w:t xml:space="preserve">permanente </w:t>
                  </w:r>
                  <w:r w:rsidRPr="00F51898">
                    <w:rPr>
                      <w:rFonts w:ascii="Comic Sans MS" w:eastAsiaTheme="majorEastAsia" w:hAnsi="Comic Sans MS"/>
                      <w:color w:val="000000"/>
                      <w:sz w:val="22"/>
                      <w:szCs w:val="22"/>
                    </w:rPr>
                    <w:t>ou résidente :</w:t>
                  </w:r>
                </w:p>
                <w:p w:rsidR="00FA75E7" w:rsidRPr="00F51898" w:rsidRDefault="00346C07" w:rsidP="00346C07">
                  <w:pPr>
                    <w:pStyle w:val="NormalWeb"/>
                    <w:spacing w:before="0" w:beforeAutospacing="0" w:after="0" w:afterAutospacing="0"/>
                    <w:ind w:left="734" w:right="14"/>
                    <w:rPr>
                      <w:rFonts w:ascii="Comic Sans MS" w:hAnsi="Comic Sans MS"/>
                      <w:sz w:val="22"/>
                      <w:szCs w:val="22"/>
                    </w:rPr>
                  </w:pPr>
                  <w:r w:rsidRPr="00346C07">
                    <w:rPr>
                      <w:rFonts w:ascii="Comic Sans MS" w:eastAsiaTheme="majorEastAsia" w:hAnsi="Comic Sans MS"/>
                      <w:color w:val="00B0F0"/>
                      <w:sz w:val="22"/>
                      <w:szCs w:val="22"/>
                    </w:rPr>
                    <w:t>*</w:t>
                  </w:r>
                  <w:r w:rsidR="00FA75E7" w:rsidRPr="00F51898">
                    <w:rPr>
                      <w:rFonts w:ascii="Comic Sans MS" w:eastAsiaTheme="majorEastAsia" w:hAnsi="Comic Sans MS"/>
                      <w:color w:val="000000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Comic Sans MS" w:eastAsiaTheme="majorEastAsia" w:hAnsi="Comic Sans MS"/>
                      <w:color w:val="00B0F0"/>
                      <w:sz w:val="22"/>
                      <w:szCs w:val="22"/>
                    </w:rPr>
                    <w:t>C</w:t>
                  </w:r>
                  <w:r w:rsidR="00FA75E7" w:rsidRPr="00346C07">
                    <w:rPr>
                      <w:rFonts w:ascii="Comic Sans MS" w:eastAsiaTheme="majorEastAsia" w:hAnsi="Comic Sans MS"/>
                      <w:color w:val="00B0F0"/>
                      <w:sz w:val="22"/>
                      <w:szCs w:val="22"/>
                    </w:rPr>
                    <w:t>occi</w:t>
                  </w:r>
                  <w:proofErr w:type="spellEnd"/>
                  <w:r w:rsidR="00FA75E7" w:rsidRPr="00346C07">
                    <w:rPr>
                      <w:rFonts w:ascii="Comic Sans MS" w:eastAsiaTheme="majorEastAsia" w:hAnsi="Comic Sans MS"/>
                      <w:color w:val="00B0F0"/>
                      <w:sz w:val="22"/>
                      <w:szCs w:val="22"/>
                    </w:rPr>
                    <w:t xml:space="preserve"> Gram +</w:t>
                  </w:r>
                  <w:r w:rsidR="00FA75E7" w:rsidRPr="00F51898">
                    <w:rPr>
                      <w:rFonts w:ascii="Comic Sans MS" w:eastAsiaTheme="majorEastAsia" w:hAnsi="Comic Sans MS"/>
                      <w:color w:val="000000"/>
                      <w:sz w:val="22"/>
                      <w:szCs w:val="22"/>
                    </w:rPr>
                    <w:t xml:space="preserve">  </w:t>
                  </w:r>
                  <w:r w:rsidR="00FA75E7" w:rsidRPr="00346C07">
                    <w:rPr>
                      <w:rFonts w:ascii="Comic Sans MS" w:eastAsiaTheme="majorEastAsia" w:hAnsi="Comic Sans MS"/>
                      <w:color w:val="4F6228" w:themeColor="accent3" w:themeShade="80"/>
                      <w:sz w:val="22"/>
                      <w:szCs w:val="22"/>
                    </w:rPr>
                    <w:t xml:space="preserve">(staphylocoques, streptocoques ) , </w:t>
                  </w:r>
                  <w:proofErr w:type="spellStart"/>
                  <w:r w:rsidR="00FA75E7" w:rsidRPr="00346C07">
                    <w:rPr>
                      <w:rFonts w:ascii="Comic Sans MS" w:eastAsiaTheme="majorEastAsia" w:hAnsi="Comic Sans MS"/>
                      <w:color w:val="4F6228" w:themeColor="accent3" w:themeShade="80"/>
                      <w:sz w:val="22"/>
                      <w:szCs w:val="22"/>
                    </w:rPr>
                    <w:t>corynébactéries</w:t>
                  </w:r>
                  <w:proofErr w:type="spellEnd"/>
                  <w:r w:rsidR="00FA75E7" w:rsidRPr="00F51898">
                    <w:rPr>
                      <w:rFonts w:ascii="Comic Sans MS" w:eastAsiaTheme="majorEastAsia" w:hAnsi="Comic Sans MS"/>
                      <w:color w:val="000000"/>
                      <w:sz w:val="22"/>
                      <w:szCs w:val="22"/>
                    </w:rPr>
                    <w:t xml:space="preserve">, </w:t>
                  </w:r>
                  <w:r w:rsidRPr="00346C07">
                    <w:rPr>
                      <w:rFonts w:ascii="Comic Sans MS" w:eastAsiaTheme="majorEastAsia" w:hAnsi="Comic Sans MS"/>
                      <w:color w:val="00B0F0"/>
                      <w:sz w:val="22"/>
                      <w:szCs w:val="22"/>
                    </w:rPr>
                    <w:t>*</w:t>
                  </w:r>
                  <w:r>
                    <w:rPr>
                      <w:rFonts w:ascii="Comic Sans MS" w:eastAsiaTheme="majorEastAsia" w:hAnsi="Comic Sans MS"/>
                      <w:color w:val="00B0F0"/>
                      <w:sz w:val="22"/>
                      <w:szCs w:val="22"/>
                    </w:rPr>
                    <w:t>B</w:t>
                  </w:r>
                  <w:r w:rsidR="00FA75E7" w:rsidRPr="00346C07">
                    <w:rPr>
                      <w:rFonts w:ascii="Comic Sans MS" w:eastAsiaTheme="majorEastAsia" w:hAnsi="Comic Sans MS"/>
                      <w:color w:val="00B0F0"/>
                      <w:sz w:val="22"/>
                      <w:szCs w:val="22"/>
                    </w:rPr>
                    <w:t>actéries</w:t>
                  </w:r>
                  <w:r w:rsidRPr="00346C07">
                    <w:rPr>
                      <w:rFonts w:ascii="Comic Sans MS" w:eastAsiaTheme="majorEastAsia" w:hAnsi="Comic Sans MS"/>
                      <w:color w:val="00B0F0"/>
                      <w:sz w:val="22"/>
                      <w:szCs w:val="22"/>
                    </w:rPr>
                    <w:t xml:space="preserve"> </w:t>
                  </w:r>
                  <w:r w:rsidR="00FA75E7" w:rsidRPr="00346C07">
                    <w:rPr>
                      <w:rFonts w:ascii="Comic Sans MS" w:eastAsiaTheme="majorEastAsia" w:hAnsi="Comic Sans MS"/>
                      <w:color w:val="00B0F0"/>
                      <w:sz w:val="22"/>
                      <w:szCs w:val="22"/>
                    </w:rPr>
                    <w:t xml:space="preserve">à  Gram négatif: </w:t>
                  </w:r>
                  <w:proofErr w:type="spellStart"/>
                  <w:r w:rsidR="00FA75E7" w:rsidRPr="00346C07">
                    <w:rPr>
                      <w:rFonts w:ascii="Comic Sans MS" w:eastAsiaTheme="majorEastAsia" w:hAnsi="Comic Sans MS"/>
                      <w:i/>
                      <w:iCs/>
                      <w:color w:val="4F6228" w:themeColor="accent3" w:themeShade="80"/>
                      <w:sz w:val="22"/>
                      <w:szCs w:val="22"/>
                    </w:rPr>
                    <w:t>Neisseria</w:t>
                  </w:r>
                  <w:proofErr w:type="spellEnd"/>
                  <w:r w:rsidR="00FA75E7" w:rsidRPr="00346C07">
                    <w:rPr>
                      <w:rFonts w:ascii="Comic Sans MS" w:eastAsiaTheme="majorEastAsia" w:hAnsi="Comic Sans MS"/>
                      <w:i/>
                      <w:iCs/>
                      <w:color w:val="4F6228" w:themeColor="accent3" w:themeShade="80"/>
                      <w:sz w:val="22"/>
                      <w:szCs w:val="22"/>
                    </w:rPr>
                    <w:t xml:space="preserve">, </w:t>
                  </w:r>
                  <w:proofErr w:type="spellStart"/>
                  <w:r w:rsidR="00FA75E7" w:rsidRPr="00346C07">
                    <w:rPr>
                      <w:rFonts w:ascii="Comic Sans MS" w:eastAsiaTheme="majorEastAsia" w:hAnsi="Comic Sans MS"/>
                      <w:i/>
                      <w:iCs/>
                      <w:color w:val="4F6228" w:themeColor="accent3" w:themeShade="80"/>
                      <w:spacing w:val="-1"/>
                      <w:sz w:val="22"/>
                      <w:szCs w:val="22"/>
                    </w:rPr>
                    <w:t>Acinetobacter</w:t>
                  </w:r>
                  <w:proofErr w:type="spellEnd"/>
                  <w:r w:rsidR="00FA75E7" w:rsidRPr="00346C07">
                    <w:rPr>
                      <w:rFonts w:ascii="Comic Sans MS" w:eastAsiaTheme="majorEastAsia" w:hAnsi="Comic Sans MS"/>
                      <w:i/>
                      <w:iCs/>
                      <w:color w:val="4F6228" w:themeColor="accent3" w:themeShade="80"/>
                      <w:spacing w:val="-1"/>
                      <w:sz w:val="22"/>
                      <w:szCs w:val="22"/>
                    </w:rPr>
                    <w:t>,</w:t>
                  </w:r>
                  <w:r w:rsidRPr="00346C07">
                    <w:rPr>
                      <w:rFonts w:ascii="Comic Sans MS" w:eastAsiaTheme="majorEastAsia" w:hAnsi="Comic Sans MS"/>
                      <w:i/>
                      <w:iCs/>
                      <w:color w:val="4F6228" w:themeColor="accent3" w:themeShade="80"/>
                      <w:spacing w:val="-1"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FA75E7" w:rsidRPr="00346C07">
                    <w:rPr>
                      <w:rFonts w:ascii="Comic Sans MS" w:eastAsiaTheme="majorEastAsia" w:hAnsi="Comic Sans MS"/>
                      <w:i/>
                      <w:iCs/>
                      <w:color w:val="4F6228" w:themeColor="accent3" w:themeShade="80"/>
                      <w:sz w:val="22"/>
                      <w:szCs w:val="22"/>
                    </w:rPr>
                    <w:t>Proteus</w:t>
                  </w:r>
                  <w:proofErr w:type="spellEnd"/>
                  <w:r w:rsidR="00FA75E7" w:rsidRPr="00346C07">
                    <w:rPr>
                      <w:rFonts w:ascii="Comic Sans MS" w:eastAsiaTheme="majorEastAsia" w:hAnsi="Comic Sans MS"/>
                      <w:i/>
                      <w:iCs/>
                      <w:color w:val="4F6228" w:themeColor="accent3" w:themeShade="80"/>
                      <w:sz w:val="22"/>
                      <w:szCs w:val="22"/>
                    </w:rPr>
                    <w:t>,</w:t>
                  </w:r>
                </w:p>
              </w:txbxContent>
            </v:textbox>
          </v:shape>
        </w:pict>
      </w:r>
      <w:r>
        <w:rPr>
          <w:rFonts w:cstheme="minorHAnsi"/>
          <w:noProof/>
          <w:lang w:eastAsia="fr-FR"/>
        </w:rPr>
        <w:pict>
          <v:shape id="object 3" o:spid="_x0000_s1026" type="#_x0000_t202" style="position:absolute;margin-left:435.15pt;margin-top:9.25pt;width:358.2pt;height:71.1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" filled="f" stroked="f">
            <v:textbox style="mso-next-textbox:#object 3" inset="0,0,0,0">
              <w:txbxContent>
                <w:p w:rsidR="00346C07" w:rsidRPr="00346C07" w:rsidRDefault="00FA75E7" w:rsidP="00F51898">
                  <w:pPr>
                    <w:pStyle w:val="NormalWeb"/>
                    <w:numPr>
                      <w:ilvl w:val="0"/>
                      <w:numId w:val="26"/>
                    </w:numPr>
                    <w:spacing w:before="0" w:beforeAutospacing="0" w:after="0" w:afterAutospacing="0"/>
                    <w:ind w:right="14"/>
                    <w:rPr>
                      <w:rFonts w:ascii="Comic Sans MS" w:hAnsi="Comic Sans MS"/>
                    </w:rPr>
                  </w:pPr>
                  <w:r w:rsidRPr="00F51898">
                    <w:rPr>
                      <w:rFonts w:ascii="Comic Sans MS" w:eastAsia="+mn-ea" w:hAnsi="Comic Sans MS"/>
                      <w:color w:val="0066FF"/>
                      <w:spacing w:val="-1"/>
                      <w:kern w:val="24"/>
                      <w:sz w:val="22"/>
                      <w:szCs w:val="22"/>
                      <w:u w:val="thick"/>
                    </w:rPr>
                    <w:t xml:space="preserve">Une </w:t>
                  </w:r>
                  <w:r w:rsidRPr="00F51898">
                    <w:rPr>
                      <w:rFonts w:ascii="Comic Sans MS" w:eastAsia="+mn-ea" w:hAnsi="Comic Sans MS"/>
                      <w:color w:val="0066FF"/>
                      <w:kern w:val="24"/>
                      <w:sz w:val="22"/>
                      <w:szCs w:val="22"/>
                      <w:u w:val="thick"/>
                    </w:rPr>
                    <w:t xml:space="preserve">flore transitoire </w:t>
                  </w:r>
                  <w:r w:rsidRPr="00F51898">
                    <w:rPr>
                      <w:rFonts w:ascii="Comic Sans MS" w:eastAsia="+mn-ea" w:hAnsi="Comic Sans MS"/>
                      <w:color w:val="0066FF"/>
                      <w:spacing w:val="-1"/>
                      <w:kern w:val="24"/>
                      <w:sz w:val="22"/>
                      <w:szCs w:val="22"/>
                      <w:u w:val="thick"/>
                    </w:rPr>
                    <w:t xml:space="preserve">ou </w:t>
                  </w:r>
                  <w:proofErr w:type="spellStart"/>
                  <w:r w:rsidRPr="00F51898">
                    <w:rPr>
                      <w:rFonts w:ascii="Comic Sans MS" w:eastAsia="+mn-ea" w:hAnsi="Comic Sans MS"/>
                      <w:color w:val="0066FF"/>
                      <w:spacing w:val="-1"/>
                      <w:kern w:val="24"/>
                      <w:sz w:val="22"/>
                      <w:szCs w:val="22"/>
                      <w:u w:val="thick"/>
                    </w:rPr>
                    <w:t>contaminante</w:t>
                  </w:r>
                  <w:proofErr w:type="spellEnd"/>
                  <w:r w:rsidRPr="00F51898">
                    <w:rPr>
                      <w:rFonts w:ascii="Comic Sans MS" w:eastAsia="+mn-ea" w:hAnsi="Comic Sans MS"/>
                      <w:color w:val="000000"/>
                      <w:spacing w:val="-1"/>
                      <w:kern w:val="24"/>
                      <w:sz w:val="22"/>
                      <w:szCs w:val="22"/>
                    </w:rPr>
                    <w:t>:</w:t>
                  </w:r>
                </w:p>
                <w:p w:rsidR="00FA75E7" w:rsidRPr="00F51898" w:rsidRDefault="00FA75E7" w:rsidP="00346C07">
                  <w:pPr>
                    <w:pStyle w:val="NormalWeb"/>
                    <w:spacing w:before="0" w:beforeAutospacing="0" w:after="0" w:afterAutospacing="0"/>
                    <w:ind w:left="734" w:right="14"/>
                    <w:rPr>
                      <w:rFonts w:ascii="Comic Sans MS" w:hAnsi="Comic Sans MS"/>
                    </w:rPr>
                  </w:pPr>
                  <w:r w:rsidRPr="00F51898">
                    <w:rPr>
                      <w:rFonts w:ascii="Comic Sans MS" w:eastAsia="+mn-ea" w:hAnsi="Comic Sans MS"/>
                      <w:color w:val="000000"/>
                      <w:spacing w:val="-1"/>
                      <w:kern w:val="24"/>
                      <w:sz w:val="22"/>
                      <w:szCs w:val="22"/>
                    </w:rPr>
                    <w:t xml:space="preserve"> </w:t>
                  </w:r>
                  <w:r w:rsidRPr="00F51898">
                    <w:rPr>
                      <w:rFonts w:ascii="Comic Sans MS" w:eastAsia="+mn-ea" w:hAnsi="Comic Sans MS"/>
                      <w:color w:val="000000"/>
                      <w:kern w:val="24"/>
                      <w:sz w:val="22"/>
                      <w:szCs w:val="22"/>
                    </w:rPr>
                    <w:t>résulte</w:t>
                  </w:r>
                  <w:r w:rsidR="00346C07">
                    <w:rPr>
                      <w:rFonts w:ascii="Comic Sans MS" w:eastAsia="+mn-ea" w:hAnsi="Comic Sans MS"/>
                      <w:color w:val="000000"/>
                      <w:kern w:val="24"/>
                      <w:sz w:val="22"/>
                      <w:szCs w:val="22"/>
                    </w:rPr>
                    <w:t xml:space="preserve"> </w:t>
                  </w:r>
                  <w:r w:rsidRPr="00F51898">
                    <w:rPr>
                      <w:rFonts w:ascii="Comic Sans MS" w:eastAsia="+mn-ea" w:hAnsi="Comic Sans MS"/>
                      <w:color w:val="000000"/>
                      <w:kern w:val="24"/>
                      <w:sz w:val="22"/>
                      <w:szCs w:val="22"/>
                    </w:rPr>
                    <w:t xml:space="preserve">d’une  </w:t>
                  </w:r>
                  <w:r w:rsidRPr="00F51898">
                    <w:rPr>
                      <w:rFonts w:ascii="Comic Sans MS" w:eastAsia="+mn-ea" w:hAnsi="Comic Sans MS"/>
                      <w:color w:val="000000"/>
                      <w:spacing w:val="-1"/>
                      <w:kern w:val="24"/>
                      <w:sz w:val="22"/>
                      <w:szCs w:val="22"/>
                    </w:rPr>
                    <w:t xml:space="preserve">contamination </w:t>
                  </w:r>
                  <w:r w:rsidRPr="00F51898">
                    <w:rPr>
                      <w:rFonts w:ascii="Comic Sans MS" w:eastAsia="+mn-ea" w:hAnsi="Comic Sans MS"/>
                      <w:color w:val="000000"/>
                      <w:kern w:val="24"/>
                      <w:sz w:val="22"/>
                      <w:szCs w:val="22"/>
                    </w:rPr>
                    <w:t>externe ou de contiguïté à partir d’un  portage</w:t>
                  </w:r>
                  <w:r w:rsidRPr="00F51898">
                    <w:rPr>
                      <w:rFonts w:ascii="Comic Sans MS" w:eastAsia="+mn-ea" w:hAnsi="Comic Sans MS"/>
                      <w:color w:val="000000"/>
                      <w:spacing w:val="-1"/>
                      <w:kern w:val="24"/>
                      <w:sz w:val="22"/>
                      <w:szCs w:val="22"/>
                    </w:rPr>
                    <w:t>muqueux</w:t>
                  </w:r>
                </w:p>
                <w:p w:rsidR="00FA75E7" w:rsidRPr="00F51898" w:rsidRDefault="00346C07" w:rsidP="00FC6A62">
                  <w:pPr>
                    <w:pStyle w:val="NormalWeb"/>
                    <w:spacing w:before="0" w:beforeAutospacing="0" w:after="0" w:afterAutospacing="0"/>
                    <w:ind w:left="14" w:right="14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eastAsia="+mn-ea" w:hAnsi="Comic Sans MS"/>
                      <w:b/>
                      <w:bCs/>
                      <w:i/>
                      <w:iCs/>
                      <w:color w:val="FF0000"/>
                      <w:spacing w:val="-1"/>
                      <w:kern w:val="24"/>
                      <w:sz w:val="22"/>
                      <w:szCs w:val="22"/>
                    </w:rPr>
                    <w:tab/>
                  </w:r>
                  <w:proofErr w:type="spellStart"/>
                  <w:r w:rsidR="00FA75E7" w:rsidRPr="00346C07">
                    <w:rPr>
                      <w:rFonts w:ascii="Comic Sans MS" w:eastAsia="+mn-ea" w:hAnsi="Comic Sans MS"/>
                      <w:b/>
                      <w:bCs/>
                      <w:i/>
                      <w:iCs/>
                      <w:color w:val="4F6228" w:themeColor="accent3" w:themeShade="80"/>
                      <w:spacing w:val="-1"/>
                      <w:kern w:val="24"/>
                      <w:sz w:val="22"/>
                      <w:szCs w:val="22"/>
                    </w:rPr>
                    <w:t>S.aureus</w:t>
                  </w:r>
                  <w:proofErr w:type="spellEnd"/>
                  <w:r w:rsidR="00BE56B8">
                    <w:rPr>
                      <w:rFonts w:ascii="Comic Sans MS" w:eastAsia="+mn-ea" w:hAnsi="Comic Sans MS"/>
                      <w:b/>
                      <w:bCs/>
                      <w:i/>
                      <w:iCs/>
                      <w:color w:val="FF0000"/>
                      <w:spacing w:val="-1"/>
                      <w:kern w:val="24"/>
                      <w:sz w:val="22"/>
                      <w:szCs w:val="22"/>
                    </w:rPr>
                    <w:t xml:space="preserve"> </w:t>
                  </w:r>
                  <w:r w:rsidR="00FA75E7" w:rsidRPr="00F51898">
                    <w:rPr>
                      <w:rFonts w:ascii="Comic Sans MS" w:eastAsia="+mn-ea" w:hAnsi="Comic Sans MS"/>
                      <w:color w:val="000000"/>
                      <w:spacing w:val="-1"/>
                      <w:kern w:val="24"/>
                      <w:sz w:val="22"/>
                      <w:szCs w:val="22"/>
                    </w:rPr>
                    <w:t xml:space="preserve">est </w:t>
                  </w:r>
                  <w:r w:rsidR="00FA75E7" w:rsidRPr="00F51898">
                    <w:rPr>
                      <w:rFonts w:ascii="Comic Sans MS" w:eastAsia="+mn-ea" w:hAnsi="Comic Sans MS"/>
                      <w:color w:val="000000"/>
                      <w:kern w:val="24"/>
                      <w:sz w:val="22"/>
                      <w:szCs w:val="22"/>
                    </w:rPr>
                    <w:t xml:space="preserve">le </w:t>
                  </w:r>
                  <w:r w:rsidR="00FA75E7" w:rsidRPr="00F51898">
                    <w:rPr>
                      <w:rFonts w:ascii="Comic Sans MS" w:eastAsia="+mn-ea" w:hAnsi="Comic Sans MS"/>
                      <w:color w:val="000000"/>
                      <w:spacing w:val="-1"/>
                      <w:kern w:val="24"/>
                      <w:sz w:val="22"/>
                      <w:szCs w:val="22"/>
                    </w:rPr>
                    <w:t xml:space="preserve">contaminant </w:t>
                  </w:r>
                  <w:r w:rsidR="00FA75E7" w:rsidRPr="00F51898">
                    <w:rPr>
                      <w:rFonts w:ascii="Comic Sans MS" w:eastAsia="+mn-ea" w:hAnsi="Comic Sans MS"/>
                      <w:color w:val="0066FF"/>
                      <w:kern w:val="24"/>
                      <w:sz w:val="22"/>
                      <w:szCs w:val="22"/>
                    </w:rPr>
                    <w:t>le plus</w:t>
                  </w:r>
                  <w:r>
                    <w:rPr>
                      <w:rFonts w:ascii="Comic Sans MS" w:eastAsia="+mn-ea" w:hAnsi="Comic Sans MS"/>
                      <w:color w:val="0066FF"/>
                      <w:kern w:val="24"/>
                      <w:sz w:val="22"/>
                      <w:szCs w:val="22"/>
                    </w:rPr>
                    <w:t xml:space="preserve"> </w:t>
                  </w:r>
                  <w:r w:rsidR="00FA75E7" w:rsidRPr="00F51898">
                    <w:rPr>
                      <w:rFonts w:ascii="Comic Sans MS" w:eastAsia="+mn-ea" w:hAnsi="Comic Sans MS"/>
                      <w:color w:val="0066FF"/>
                      <w:spacing w:val="-1"/>
                      <w:kern w:val="24"/>
                      <w:sz w:val="22"/>
                      <w:szCs w:val="22"/>
                    </w:rPr>
                    <w:t>fréquent</w:t>
                  </w:r>
                </w:p>
              </w:txbxContent>
            </v:textbox>
          </v:shape>
        </w:pict>
      </w:r>
    </w:p>
    <w:p w:rsidR="00FC6A62" w:rsidRPr="00BE56B8" w:rsidRDefault="00FC6A62" w:rsidP="00FC6A62">
      <w:pPr>
        <w:rPr>
          <w:rFonts w:cstheme="minorHAnsi"/>
        </w:rPr>
      </w:pPr>
    </w:p>
    <w:p w:rsidR="00FC6A62" w:rsidRPr="00BE56B8" w:rsidRDefault="00FC6A62" w:rsidP="00FC6A62">
      <w:pPr>
        <w:rPr>
          <w:rFonts w:cstheme="minorHAnsi"/>
        </w:rPr>
      </w:pPr>
    </w:p>
    <w:p w:rsidR="00FC6A62" w:rsidRPr="00BE56B8" w:rsidRDefault="00FC6A62" w:rsidP="00FC6A62">
      <w:pPr>
        <w:rPr>
          <w:rFonts w:cstheme="minorHAnsi"/>
        </w:rPr>
      </w:pPr>
    </w:p>
    <w:p w:rsidR="00FC6A62" w:rsidRPr="00BE56B8" w:rsidRDefault="00FC6A62" w:rsidP="00FC6A62">
      <w:pPr>
        <w:rPr>
          <w:rFonts w:cstheme="minorHAnsi"/>
        </w:rPr>
      </w:pPr>
    </w:p>
    <w:p w:rsidR="00FC6A62" w:rsidRPr="00BE56B8" w:rsidRDefault="00FC6A62" w:rsidP="00FC6A62">
      <w:pPr>
        <w:rPr>
          <w:rFonts w:cstheme="minorHAnsi"/>
        </w:rPr>
      </w:pPr>
    </w:p>
    <w:p w:rsidR="00FC6A62" w:rsidRPr="00BE56B8" w:rsidRDefault="00FC6A62" w:rsidP="00FC6A62">
      <w:pPr>
        <w:rPr>
          <w:rFonts w:cstheme="minorHAnsi"/>
        </w:rPr>
      </w:pPr>
    </w:p>
    <w:p w:rsidR="00FC6A62" w:rsidRPr="00BE56B8" w:rsidRDefault="00FC6A62" w:rsidP="00FC6A62">
      <w:pPr>
        <w:rPr>
          <w:rFonts w:cstheme="minorHAnsi"/>
        </w:rPr>
      </w:pPr>
    </w:p>
    <w:p w:rsidR="00FC6A62" w:rsidRPr="00BE56B8" w:rsidRDefault="00FC6A62" w:rsidP="00BE56B8">
      <w:pPr>
        <w:spacing w:line="240" w:lineRule="auto"/>
        <w:rPr>
          <w:rFonts w:cstheme="minorHAnsi"/>
        </w:rPr>
        <w:sectPr w:rsidR="00FC6A62" w:rsidRPr="00BE56B8" w:rsidSect="00F51898">
          <w:pgSz w:w="16838" w:h="11906" w:orient="landscape"/>
          <w:pgMar w:top="140" w:right="142" w:bottom="284" w:left="284" w:header="708" w:footer="708" w:gutter="0"/>
          <w:cols w:space="708"/>
          <w:docGrid w:linePitch="360"/>
        </w:sectPr>
      </w:pPr>
    </w:p>
    <w:tbl>
      <w:tblPr>
        <w:tblStyle w:val="Grilledutableau"/>
        <w:tblW w:w="0" w:type="auto"/>
        <w:tblLayout w:type="fixed"/>
        <w:tblLook w:val="04A0"/>
      </w:tblPr>
      <w:tblGrid>
        <w:gridCol w:w="1101"/>
        <w:gridCol w:w="567"/>
        <w:gridCol w:w="4677"/>
        <w:gridCol w:w="1276"/>
        <w:gridCol w:w="42"/>
        <w:gridCol w:w="383"/>
        <w:gridCol w:w="3119"/>
        <w:gridCol w:w="5316"/>
      </w:tblGrid>
      <w:tr w:rsidR="00FC6A62" w:rsidRPr="00BE56B8" w:rsidTr="00637B31">
        <w:tc>
          <w:tcPr>
            <w:tcW w:w="16481" w:type="dxa"/>
            <w:gridSpan w:val="8"/>
          </w:tcPr>
          <w:p w:rsidR="00FC6A62" w:rsidRPr="00346C07" w:rsidRDefault="00FC6A62" w:rsidP="00BE56B8">
            <w:pPr>
              <w:jc w:val="center"/>
              <w:rPr>
                <w:rFonts w:cstheme="minorHAnsi"/>
                <w:b/>
                <w:bCs/>
                <w:sz w:val="32"/>
                <w:szCs w:val="32"/>
              </w:rPr>
            </w:pPr>
            <w:r w:rsidRPr="00346C07">
              <w:rPr>
                <w:rFonts w:cstheme="minorHAnsi"/>
                <w:b/>
                <w:bCs/>
                <w:color w:val="FF0000"/>
                <w:sz w:val="32"/>
                <w:szCs w:val="32"/>
              </w:rPr>
              <w:lastRenderedPageBreak/>
              <w:t>I – Les érythèmes</w:t>
            </w:r>
          </w:p>
        </w:tc>
      </w:tr>
      <w:tr w:rsidR="003E69C9" w:rsidRPr="00BE56B8" w:rsidTr="00637B31">
        <w:tc>
          <w:tcPr>
            <w:tcW w:w="16481" w:type="dxa"/>
            <w:gridSpan w:val="8"/>
          </w:tcPr>
          <w:p w:rsidR="003E69C9" w:rsidRPr="00BE56B8" w:rsidRDefault="003E69C9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  <w:b/>
                <w:bCs/>
              </w:rPr>
              <w:t xml:space="preserve">Rougeurs </w:t>
            </w:r>
            <w:r w:rsidRPr="00BE56B8">
              <w:rPr>
                <w:rFonts w:cstheme="minorHAnsi"/>
              </w:rPr>
              <w:t xml:space="preserve">de la peau qui </w:t>
            </w:r>
            <w:r w:rsidRPr="00BE56B8">
              <w:rPr>
                <w:rFonts w:cstheme="minorHAnsi"/>
                <w:b/>
                <w:bCs/>
              </w:rPr>
              <w:t xml:space="preserve">disparaissent à la </w:t>
            </w:r>
            <w:r w:rsidR="00346C07" w:rsidRPr="00BE56B8">
              <w:rPr>
                <w:rFonts w:cstheme="minorHAnsi"/>
                <w:b/>
                <w:bCs/>
              </w:rPr>
              <w:t>vitro pression</w:t>
            </w:r>
            <w:r w:rsidRPr="00BE56B8">
              <w:rPr>
                <w:rFonts w:cstheme="minorHAnsi"/>
              </w:rPr>
              <w:t>.  ils sont dus à une vasodilatation des artérioles dermiques</w:t>
            </w:r>
            <w:r w:rsidR="00C36197" w:rsidRPr="00BE56B8">
              <w:rPr>
                <w:rFonts w:cstheme="minorHAnsi"/>
              </w:rPr>
              <w:t xml:space="preserve"> .</w:t>
            </w:r>
            <w:r w:rsidRPr="00BE56B8">
              <w:rPr>
                <w:rFonts w:cstheme="minorHAnsi"/>
              </w:rPr>
              <w:t>Ils peuvent être :</w:t>
            </w:r>
          </w:p>
          <w:p w:rsidR="003E69C9" w:rsidRPr="00BE56B8" w:rsidRDefault="00FA75E7" w:rsidP="00BE56B8">
            <w:pPr>
              <w:numPr>
                <w:ilvl w:val="0"/>
                <w:numId w:val="3"/>
              </w:numPr>
              <w:rPr>
                <w:rFonts w:cstheme="minorHAnsi"/>
              </w:rPr>
            </w:pPr>
            <w:r w:rsidRPr="005E76CA">
              <w:rPr>
                <w:rFonts w:cstheme="minorHAnsi"/>
                <w:b/>
                <w:bCs/>
                <w:color w:val="006600"/>
                <w:u w:val="single"/>
              </w:rPr>
              <w:t>généralisés</w:t>
            </w:r>
            <w:r w:rsidRPr="00BE56B8">
              <w:rPr>
                <w:rFonts w:cstheme="minorHAnsi"/>
              </w:rPr>
              <w:t xml:space="preserve">: correspondant à une origine  infectieuse ( bactérienne ou virale): </w:t>
            </w:r>
            <w:r w:rsidRPr="00CB4E5A">
              <w:rPr>
                <w:rFonts w:cstheme="minorHAnsi"/>
                <w:b/>
                <w:bCs/>
              </w:rPr>
              <w:t>scarlatine,  rubéole, rougeole</w:t>
            </w:r>
            <w:r w:rsidR="00CB4E5A">
              <w:rPr>
                <w:rFonts w:cstheme="minorHAnsi"/>
                <w:b/>
                <w:bCs/>
              </w:rPr>
              <w:t xml:space="preserve"> </w:t>
            </w:r>
            <w:r w:rsidR="003E69C9" w:rsidRPr="00CB4E5A">
              <w:rPr>
                <w:rFonts w:cstheme="minorHAnsi"/>
              </w:rPr>
              <w:t>ou toxique</w:t>
            </w:r>
          </w:p>
          <w:p w:rsidR="003E69C9" w:rsidRPr="00BE56B8" w:rsidRDefault="00FA75E7" w:rsidP="00BE56B8">
            <w:pPr>
              <w:numPr>
                <w:ilvl w:val="0"/>
                <w:numId w:val="4"/>
              </w:numPr>
              <w:rPr>
                <w:rFonts w:cstheme="minorHAnsi"/>
              </w:rPr>
            </w:pPr>
            <w:r w:rsidRPr="005E76CA">
              <w:rPr>
                <w:rFonts w:cstheme="minorHAnsi"/>
                <w:b/>
                <w:bCs/>
                <w:color w:val="006600"/>
                <w:u w:val="single"/>
              </w:rPr>
              <w:t>localisés</w:t>
            </w:r>
            <w:r w:rsidRPr="00BE56B8">
              <w:rPr>
                <w:rFonts w:cstheme="minorHAnsi"/>
                <w:b/>
                <w:bCs/>
                <w:color w:val="00B050"/>
                <w:u w:val="single"/>
              </w:rPr>
              <w:t>:</w:t>
            </w:r>
            <w:r w:rsidRPr="00BE56B8">
              <w:rPr>
                <w:rFonts w:cstheme="minorHAnsi"/>
              </w:rPr>
              <w:t xml:space="preserve"> origine mécanique, physique, chimique </w:t>
            </w:r>
            <w:r w:rsidR="00415BCB" w:rsidRPr="00BE56B8">
              <w:rPr>
                <w:rFonts w:cstheme="minorHAnsi"/>
              </w:rPr>
              <w:t>ou infectieuse</w:t>
            </w:r>
            <w:r w:rsidR="00305F4D" w:rsidRPr="00BE56B8">
              <w:rPr>
                <w:rFonts w:cstheme="minorHAnsi"/>
              </w:rPr>
              <w:t xml:space="preserve"> comme l’érysipèle</w:t>
            </w:r>
          </w:p>
        </w:tc>
      </w:tr>
      <w:tr w:rsidR="004A6CD7" w:rsidRPr="00BE56B8" w:rsidTr="00C36197">
        <w:tc>
          <w:tcPr>
            <w:tcW w:w="1101" w:type="dxa"/>
            <w:vMerge w:val="restart"/>
            <w:textDirection w:val="btLr"/>
          </w:tcPr>
          <w:p w:rsidR="00CB4E5A" w:rsidRPr="005E76CA" w:rsidRDefault="004A6CD7" w:rsidP="00BE56B8">
            <w:pPr>
              <w:ind w:left="113" w:right="113"/>
              <w:jc w:val="center"/>
              <w:rPr>
                <w:rFonts w:cstheme="minorHAnsi"/>
                <w:b/>
                <w:bCs/>
                <w:color w:val="006600"/>
              </w:rPr>
            </w:pPr>
            <w:r w:rsidRPr="005E76CA">
              <w:rPr>
                <w:rFonts w:cstheme="minorHAnsi"/>
                <w:b/>
                <w:bCs/>
                <w:color w:val="006600"/>
              </w:rPr>
              <w:t xml:space="preserve">1 – Erythèmes </w:t>
            </w:r>
            <w:proofErr w:type="spellStart"/>
            <w:r w:rsidRPr="005E76CA">
              <w:rPr>
                <w:rFonts w:cstheme="minorHAnsi"/>
                <w:b/>
                <w:bCs/>
                <w:color w:val="006600"/>
              </w:rPr>
              <w:t>morbilliformes</w:t>
            </w:r>
            <w:proofErr w:type="spellEnd"/>
            <w:r w:rsidRPr="005E76CA">
              <w:rPr>
                <w:rFonts w:cstheme="minorHAnsi"/>
                <w:b/>
                <w:bCs/>
                <w:color w:val="006600"/>
              </w:rPr>
              <w:t xml:space="preserve"> et </w:t>
            </w:r>
            <w:proofErr w:type="spellStart"/>
            <w:r w:rsidRPr="005E76CA">
              <w:rPr>
                <w:rFonts w:cstheme="minorHAnsi"/>
                <w:b/>
                <w:bCs/>
                <w:color w:val="006600"/>
              </w:rPr>
              <w:t>roséoliformes</w:t>
            </w:r>
            <w:proofErr w:type="spellEnd"/>
            <w:r w:rsidRPr="005E76CA">
              <w:rPr>
                <w:rFonts w:cstheme="minorHAnsi"/>
                <w:b/>
                <w:bCs/>
                <w:color w:val="006600"/>
              </w:rPr>
              <w:t xml:space="preserve">:  </w:t>
            </w:r>
          </w:p>
          <w:p w:rsidR="004A6CD7" w:rsidRPr="005E76CA" w:rsidRDefault="004A6CD7" w:rsidP="00BE56B8">
            <w:pPr>
              <w:ind w:left="113" w:right="113"/>
              <w:jc w:val="center"/>
              <w:rPr>
                <w:rFonts w:cstheme="minorHAnsi"/>
                <w:b/>
                <w:bCs/>
                <w:color w:val="006600"/>
              </w:rPr>
            </w:pPr>
            <w:r w:rsidRPr="005E76CA">
              <w:rPr>
                <w:rFonts w:cstheme="minorHAnsi"/>
                <w:b/>
                <w:bCs/>
                <w:color w:val="006600"/>
              </w:rPr>
              <w:t>macules + peau saine</w:t>
            </w:r>
          </w:p>
        </w:tc>
        <w:tc>
          <w:tcPr>
            <w:tcW w:w="5244" w:type="dxa"/>
            <w:gridSpan w:val="2"/>
          </w:tcPr>
          <w:p w:rsidR="004A6CD7" w:rsidRPr="00BE56B8" w:rsidRDefault="004A6CD7" w:rsidP="00BE56B8">
            <w:pPr>
              <w:jc w:val="center"/>
              <w:rPr>
                <w:rFonts w:cstheme="minorHAnsi"/>
                <w:b/>
                <w:bCs/>
                <w:color w:val="E36C0A" w:themeColor="accent6" w:themeShade="BF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>A – Ro</w:t>
            </w:r>
            <w:r w:rsidR="00305F4D" w:rsidRPr="00BE56B8">
              <w:rPr>
                <w:rFonts w:cstheme="minorHAnsi"/>
                <w:b/>
                <w:bCs/>
                <w:color w:val="E36C0A" w:themeColor="accent6" w:themeShade="BF"/>
              </w:rPr>
              <w:t>ugeole:</w:t>
            </w:r>
          </w:p>
        </w:tc>
        <w:tc>
          <w:tcPr>
            <w:tcW w:w="4820" w:type="dxa"/>
            <w:gridSpan w:val="4"/>
          </w:tcPr>
          <w:p w:rsidR="004A6CD7" w:rsidRPr="00BE56B8" w:rsidRDefault="004A6CD7" w:rsidP="00BE56B8">
            <w:pPr>
              <w:jc w:val="center"/>
              <w:rPr>
                <w:rFonts w:cstheme="minorHAnsi"/>
                <w:b/>
                <w:bCs/>
                <w:color w:val="E36C0A" w:themeColor="accent6" w:themeShade="BF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>B – Rubéole</w:t>
            </w:r>
          </w:p>
        </w:tc>
        <w:tc>
          <w:tcPr>
            <w:tcW w:w="5316" w:type="dxa"/>
          </w:tcPr>
          <w:p w:rsidR="004A6CD7" w:rsidRPr="00BE56B8" w:rsidRDefault="004A6CD7" w:rsidP="00BE56B8">
            <w:pPr>
              <w:jc w:val="center"/>
              <w:rPr>
                <w:rFonts w:cstheme="minorHAnsi"/>
                <w:b/>
                <w:bCs/>
                <w:color w:val="E36C0A" w:themeColor="accent6" w:themeShade="BF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>C – Autres infections virales:</w:t>
            </w:r>
          </w:p>
        </w:tc>
      </w:tr>
      <w:tr w:rsidR="004A6CD7" w:rsidRPr="00BE56B8" w:rsidTr="00C36197">
        <w:tc>
          <w:tcPr>
            <w:tcW w:w="1101" w:type="dxa"/>
            <w:vMerge/>
          </w:tcPr>
          <w:p w:rsidR="004A6CD7" w:rsidRPr="005E76CA" w:rsidRDefault="004A6CD7" w:rsidP="00BE56B8">
            <w:pPr>
              <w:rPr>
                <w:rFonts w:cstheme="minorHAnsi"/>
                <w:b/>
                <w:bCs/>
                <w:color w:val="006600"/>
              </w:rPr>
            </w:pPr>
          </w:p>
        </w:tc>
        <w:tc>
          <w:tcPr>
            <w:tcW w:w="5244" w:type="dxa"/>
            <w:gridSpan w:val="2"/>
          </w:tcPr>
          <w:p w:rsidR="004A6CD7" w:rsidRPr="00BE56B8" w:rsidRDefault="004A6CD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>Exanthème qui apparaît classiquement à la fin de la phase  d’invasion ( 14j après contage)</w:t>
            </w:r>
          </w:p>
          <w:p w:rsidR="00C36197" w:rsidRPr="00BE56B8" w:rsidRDefault="004A6CD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>Commence derrière les orei</w:t>
            </w:r>
            <w:r w:rsidR="00C36197" w:rsidRPr="00BE56B8">
              <w:rPr>
                <w:rFonts w:cstheme="minorHAnsi"/>
              </w:rPr>
              <w:t>lles et d’extension</w:t>
            </w:r>
          </w:p>
          <w:p w:rsidR="004A6CD7" w:rsidRPr="00BE56B8" w:rsidRDefault="00305F4D" w:rsidP="00BE56B8">
            <w:pPr>
              <w:pStyle w:val="Paragraphedeliste"/>
              <w:tabs>
                <w:tab w:val="left" w:pos="317"/>
              </w:tabs>
              <w:ind w:left="175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descendante </w:t>
            </w:r>
            <w:r w:rsidR="004A6CD7" w:rsidRPr="00BE56B8">
              <w:rPr>
                <w:rFonts w:cstheme="minorHAnsi"/>
              </w:rPr>
              <w:t>à tout le corps en 4 j</w:t>
            </w:r>
          </w:p>
          <w:p w:rsidR="00C36197" w:rsidRPr="00BE56B8" w:rsidRDefault="004A6CD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proofErr w:type="spellStart"/>
            <w:r w:rsidRPr="00BE56B8">
              <w:rPr>
                <w:rFonts w:cstheme="minorHAnsi"/>
              </w:rPr>
              <w:t>Maculo</w:t>
            </w:r>
            <w:proofErr w:type="spellEnd"/>
            <w:r w:rsidRPr="00BE56B8">
              <w:rPr>
                <w:rFonts w:cstheme="minorHAnsi"/>
              </w:rPr>
              <w:t>- papules s’effaçant à l</w:t>
            </w:r>
            <w:r w:rsidR="00C36197" w:rsidRPr="00BE56B8">
              <w:rPr>
                <w:rFonts w:cstheme="minorHAnsi"/>
              </w:rPr>
              <w:t>a</w:t>
            </w:r>
            <w:r w:rsidRPr="00BE56B8">
              <w:rPr>
                <w:rFonts w:cstheme="minorHAnsi"/>
              </w:rPr>
              <w:t xml:space="preserve"> pression de</w:t>
            </w:r>
          </w:p>
          <w:p w:rsidR="00305F4D" w:rsidRPr="00BE56B8" w:rsidRDefault="004A6CD7" w:rsidP="00BE56B8">
            <w:pPr>
              <w:tabs>
                <w:tab w:val="left" w:pos="317"/>
              </w:tabs>
              <w:ind w:left="34"/>
              <w:rPr>
                <w:rFonts w:cstheme="minorHAnsi"/>
              </w:rPr>
            </w:pPr>
            <w:r w:rsidRPr="00BE56B8">
              <w:rPr>
                <w:rFonts w:cstheme="minorHAnsi"/>
              </w:rPr>
              <w:t>&lt; 1 cm de  diamètre parfois confluentes mais respectant des zone saines</w:t>
            </w:r>
          </w:p>
          <w:p w:rsidR="004A6CD7" w:rsidRPr="00BE56B8" w:rsidRDefault="004A6CD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  <w:color w:val="31849B" w:themeColor="accent5" w:themeShade="BF"/>
              </w:rPr>
              <w:t>Faciès rougeoleux est caractéristique</w:t>
            </w:r>
            <w:r w:rsidRPr="00BE56B8">
              <w:rPr>
                <w:rFonts w:cstheme="minorHAnsi"/>
              </w:rPr>
              <w:t xml:space="preserve">: visage bouffi, catarrhe  </w:t>
            </w:r>
            <w:proofErr w:type="spellStart"/>
            <w:r w:rsidRPr="00BE56B8">
              <w:rPr>
                <w:rFonts w:cstheme="minorHAnsi"/>
              </w:rPr>
              <w:t>oculo</w:t>
            </w:r>
            <w:proofErr w:type="spellEnd"/>
            <w:r w:rsidRPr="00BE56B8">
              <w:rPr>
                <w:rFonts w:cstheme="minorHAnsi"/>
              </w:rPr>
              <w:t xml:space="preserve">-nasal, fièvre, signes respiratoires( toux et dyspnée),  énanthème buccal + signe de </w:t>
            </w:r>
            <w:proofErr w:type="spellStart"/>
            <w:r w:rsidRPr="00BE56B8">
              <w:rPr>
                <w:rFonts w:cstheme="minorHAnsi"/>
              </w:rPr>
              <w:t>Koplick</w:t>
            </w:r>
            <w:proofErr w:type="spellEnd"/>
          </w:p>
        </w:tc>
        <w:tc>
          <w:tcPr>
            <w:tcW w:w="4820" w:type="dxa"/>
            <w:gridSpan w:val="4"/>
          </w:tcPr>
          <w:p w:rsidR="004A6CD7" w:rsidRPr="00BE56B8" w:rsidRDefault="004A6CD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>Exanthème polymorphe qui survient après une incubation  de 14j</w:t>
            </w:r>
          </w:p>
          <w:p w:rsidR="004A6CD7" w:rsidRPr="00BE56B8" w:rsidRDefault="004A6CD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Éruption </w:t>
            </w:r>
            <w:proofErr w:type="spellStart"/>
            <w:r w:rsidRPr="00BE56B8">
              <w:rPr>
                <w:rFonts w:cstheme="minorHAnsi"/>
              </w:rPr>
              <w:t>maculo</w:t>
            </w:r>
            <w:proofErr w:type="spellEnd"/>
            <w:r w:rsidRPr="00BE56B8">
              <w:rPr>
                <w:rFonts w:cstheme="minorHAnsi"/>
              </w:rPr>
              <w:t>-papuleuse qui commence au visage et  s’étend en moins de 24h au tronc et aux membres supérieurs</w:t>
            </w:r>
          </w:p>
          <w:p w:rsidR="00C36197" w:rsidRPr="00BE56B8" w:rsidRDefault="004A6CD7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</w:rPr>
              <w:t>Ces signes cutanés disparaissent le 4ème j dans l’ordre de  leur apparition.</w:t>
            </w:r>
          </w:p>
          <w:p w:rsidR="004A6CD7" w:rsidRPr="00BE56B8" w:rsidRDefault="004A6CD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 Le diagnostic repose aussi sur la présence  d’adénopathies cervicales et de fièvre</w:t>
            </w:r>
          </w:p>
          <w:p w:rsidR="004A6CD7" w:rsidRPr="00BE56B8" w:rsidRDefault="004A6CD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>Evolution bénigne sauf rubéole congénitale</w:t>
            </w:r>
          </w:p>
        </w:tc>
        <w:tc>
          <w:tcPr>
            <w:tcW w:w="5316" w:type="dxa"/>
          </w:tcPr>
          <w:p w:rsidR="004A6CD7" w:rsidRPr="00BE56B8" w:rsidRDefault="004A6CD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>Exanthème subit: précédé de quelques jours par une fièvre</w:t>
            </w:r>
          </w:p>
          <w:p w:rsidR="004A6CD7" w:rsidRPr="00BE56B8" w:rsidRDefault="004A6CD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MNI peut s’accompagner d’une éruption </w:t>
            </w:r>
            <w:proofErr w:type="spellStart"/>
            <w:r w:rsidRPr="00BE56B8">
              <w:rPr>
                <w:rFonts w:cstheme="minorHAnsi"/>
              </w:rPr>
              <w:t>maculo</w:t>
            </w:r>
            <w:proofErr w:type="spellEnd"/>
            <w:r w:rsidRPr="00BE56B8">
              <w:rPr>
                <w:rFonts w:cstheme="minorHAnsi"/>
              </w:rPr>
              <w:t>-papuleuse</w:t>
            </w:r>
          </w:p>
          <w:p w:rsidR="004A6CD7" w:rsidRPr="00BE56B8" w:rsidRDefault="004A6CD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Infections à entérovirus: </w:t>
            </w:r>
            <w:proofErr w:type="spellStart"/>
            <w:r w:rsidRPr="00CB4E5A">
              <w:rPr>
                <w:rFonts w:cstheme="minorHAnsi"/>
                <w:color w:val="4F6228" w:themeColor="accent3" w:themeShade="80"/>
              </w:rPr>
              <w:t>C</w:t>
            </w:r>
            <w:r w:rsidR="00C36197" w:rsidRPr="00CB4E5A">
              <w:rPr>
                <w:rFonts w:cstheme="minorHAnsi"/>
                <w:color w:val="4F6228" w:themeColor="accent3" w:themeShade="80"/>
              </w:rPr>
              <w:t>oxsakies</w:t>
            </w:r>
            <w:proofErr w:type="spellEnd"/>
            <w:r w:rsidR="00C36197" w:rsidRPr="00CB4E5A">
              <w:rPr>
                <w:rFonts w:cstheme="minorHAnsi"/>
                <w:color w:val="4F6228" w:themeColor="accent3" w:themeShade="80"/>
              </w:rPr>
              <w:t xml:space="preserve">, </w:t>
            </w:r>
            <w:proofErr w:type="spellStart"/>
            <w:r w:rsidRPr="00CB4E5A">
              <w:rPr>
                <w:rFonts w:cstheme="minorHAnsi"/>
                <w:color w:val="4F6228" w:themeColor="accent3" w:themeShade="80"/>
              </w:rPr>
              <w:t>Echovirus</w:t>
            </w:r>
            <w:proofErr w:type="spellEnd"/>
            <w:r w:rsidRPr="00CB4E5A">
              <w:rPr>
                <w:rFonts w:cstheme="minorHAnsi"/>
                <w:color w:val="4F6228" w:themeColor="accent3" w:themeShade="80"/>
              </w:rPr>
              <w:t>,</w:t>
            </w:r>
            <w:r w:rsidRPr="00BE56B8">
              <w:rPr>
                <w:rFonts w:cstheme="minorHAnsi"/>
              </w:rPr>
              <w:t xml:space="preserve"> </w:t>
            </w:r>
            <w:r w:rsidRPr="00CB4E5A">
              <w:rPr>
                <w:rFonts w:cstheme="minorHAnsi"/>
                <w:color w:val="4F6228" w:themeColor="accent3" w:themeShade="80"/>
              </w:rPr>
              <w:t>Poliovirus</w:t>
            </w:r>
          </w:p>
          <w:p w:rsidR="004A6CD7" w:rsidRPr="00BE56B8" w:rsidRDefault="004A6CD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Caractère saisonnier, </w:t>
            </w:r>
            <w:r w:rsidR="00346C07" w:rsidRPr="00BE56B8">
              <w:rPr>
                <w:rFonts w:cstheme="minorHAnsi"/>
              </w:rPr>
              <w:t>fréquemment</w:t>
            </w:r>
            <w:r w:rsidR="00C36197" w:rsidRPr="00BE56B8">
              <w:rPr>
                <w:rFonts w:cstheme="minorHAnsi"/>
              </w:rPr>
              <w:t xml:space="preserve"> associés à des signes </w:t>
            </w:r>
            <w:r w:rsidRPr="00BE56B8">
              <w:rPr>
                <w:rFonts w:cstheme="minorHAnsi"/>
              </w:rPr>
              <w:t>digestifs respiratoires et méningés</w:t>
            </w:r>
          </w:p>
          <w:p w:rsidR="004A6CD7" w:rsidRPr="00BE56B8" w:rsidRDefault="004A6CD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Infections </w:t>
            </w:r>
            <w:r w:rsidRPr="00CB4E5A">
              <w:rPr>
                <w:rFonts w:cstheme="minorHAnsi"/>
                <w:color w:val="4F6228" w:themeColor="accent3" w:themeShade="80"/>
              </w:rPr>
              <w:t>à Adénovirus</w:t>
            </w:r>
            <w:r w:rsidRPr="00BE56B8">
              <w:rPr>
                <w:rFonts w:cstheme="minorHAnsi"/>
              </w:rPr>
              <w:t xml:space="preserve">: atteinte </w:t>
            </w:r>
            <w:proofErr w:type="spellStart"/>
            <w:r w:rsidRPr="00BE56B8">
              <w:rPr>
                <w:rFonts w:cstheme="minorHAnsi"/>
              </w:rPr>
              <w:t>adéno</w:t>
            </w:r>
            <w:proofErr w:type="spellEnd"/>
            <w:r w:rsidRPr="00BE56B8">
              <w:rPr>
                <w:rFonts w:cstheme="minorHAnsi"/>
              </w:rPr>
              <w:t>-</w:t>
            </w:r>
            <w:proofErr w:type="spellStart"/>
            <w:r w:rsidRPr="00BE56B8">
              <w:rPr>
                <w:rFonts w:cstheme="minorHAnsi"/>
              </w:rPr>
              <w:t>pharyngo</w:t>
            </w:r>
            <w:proofErr w:type="spellEnd"/>
            <w:r w:rsidRPr="00BE56B8">
              <w:rPr>
                <w:rFonts w:cstheme="minorHAnsi"/>
              </w:rPr>
              <w:t>-  conjonctivale avec signes respiratoires ou digestifs</w:t>
            </w:r>
          </w:p>
        </w:tc>
      </w:tr>
      <w:tr w:rsidR="00C36197" w:rsidRPr="00BE56B8" w:rsidTr="00C36197">
        <w:tc>
          <w:tcPr>
            <w:tcW w:w="1101" w:type="dxa"/>
            <w:vMerge w:val="restart"/>
            <w:textDirection w:val="btLr"/>
          </w:tcPr>
          <w:p w:rsidR="00C36197" w:rsidRPr="005E76CA" w:rsidRDefault="00C36197" w:rsidP="00BE56B8">
            <w:pPr>
              <w:ind w:left="113" w:right="113"/>
              <w:jc w:val="center"/>
              <w:rPr>
                <w:rFonts w:cstheme="minorHAnsi"/>
                <w:b/>
                <w:bCs/>
                <w:color w:val="006600"/>
              </w:rPr>
            </w:pPr>
            <w:r w:rsidRPr="005E76CA">
              <w:rPr>
                <w:rFonts w:cstheme="minorHAnsi"/>
                <w:b/>
                <w:bCs/>
                <w:color w:val="006600"/>
              </w:rPr>
              <w:t>2 – Erysipèle</w:t>
            </w:r>
          </w:p>
        </w:tc>
        <w:tc>
          <w:tcPr>
            <w:tcW w:w="6520" w:type="dxa"/>
            <w:gridSpan w:val="3"/>
          </w:tcPr>
          <w:p w:rsidR="00C36197" w:rsidRPr="00BE56B8" w:rsidRDefault="00D8030A" w:rsidP="00BE56B8">
            <w:pPr>
              <w:jc w:val="center"/>
              <w:rPr>
                <w:rFonts w:cstheme="minorHAnsi"/>
                <w:b/>
                <w:bCs/>
                <w:color w:val="E36C0A" w:themeColor="accent6" w:themeShade="BF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>Définition</w:t>
            </w:r>
          </w:p>
        </w:tc>
        <w:tc>
          <w:tcPr>
            <w:tcW w:w="8860" w:type="dxa"/>
            <w:gridSpan w:val="4"/>
          </w:tcPr>
          <w:p w:rsidR="00C36197" w:rsidRPr="00BE56B8" w:rsidRDefault="00D8030A" w:rsidP="00BE56B8">
            <w:pPr>
              <w:jc w:val="center"/>
              <w:rPr>
                <w:rFonts w:cstheme="minorHAnsi"/>
                <w:b/>
                <w:bCs/>
                <w:color w:val="E36C0A" w:themeColor="accent6" w:themeShade="BF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 xml:space="preserve"> traitement</w:t>
            </w:r>
          </w:p>
        </w:tc>
      </w:tr>
      <w:tr w:rsidR="00C36197" w:rsidRPr="00BE56B8" w:rsidTr="00C36197">
        <w:tc>
          <w:tcPr>
            <w:tcW w:w="1101" w:type="dxa"/>
            <w:vMerge/>
          </w:tcPr>
          <w:p w:rsidR="00C36197" w:rsidRPr="005E76CA" w:rsidRDefault="00C36197" w:rsidP="00BE56B8">
            <w:pPr>
              <w:rPr>
                <w:rFonts w:cstheme="minorHAnsi"/>
                <w:b/>
                <w:bCs/>
                <w:color w:val="006600"/>
              </w:rPr>
            </w:pPr>
          </w:p>
        </w:tc>
        <w:tc>
          <w:tcPr>
            <w:tcW w:w="6562" w:type="dxa"/>
            <w:gridSpan w:val="4"/>
          </w:tcPr>
          <w:p w:rsidR="00C36197" w:rsidRPr="00BE56B8" w:rsidRDefault="00C3619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Infection cutanée aigüe localisée due essentiellement au  </w:t>
            </w:r>
            <w:r w:rsidRPr="00415BCB">
              <w:rPr>
                <w:rFonts w:cstheme="minorHAnsi"/>
                <w:i/>
                <w:iCs/>
                <w:color w:val="4F6228" w:themeColor="accent3" w:themeShade="80"/>
              </w:rPr>
              <w:t>streptocoque du groupe A</w:t>
            </w:r>
            <w:r w:rsidRPr="00BE56B8">
              <w:rPr>
                <w:rFonts w:cstheme="minorHAnsi"/>
              </w:rPr>
              <w:t xml:space="preserve"> et qui atteint le derme et  l’hypoderme (cellulite)</w:t>
            </w:r>
          </w:p>
          <w:p w:rsidR="00C36197" w:rsidRPr="00BE56B8" w:rsidRDefault="00C3619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Il s’agit d’un placard inflammatoire </w:t>
            </w:r>
            <w:r w:rsidR="00346C07" w:rsidRPr="00BE56B8">
              <w:rPr>
                <w:rFonts w:cstheme="minorHAnsi"/>
              </w:rPr>
              <w:t>érythémateux</w:t>
            </w:r>
          </w:p>
          <w:p w:rsidR="00C36197" w:rsidRPr="00BE56B8" w:rsidRDefault="00346C07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</w:rPr>
              <w:t>œdémateux</w:t>
            </w:r>
            <w:r w:rsidR="00C36197" w:rsidRPr="00BE56B8">
              <w:rPr>
                <w:rFonts w:cstheme="minorHAnsi"/>
              </w:rPr>
              <w:t xml:space="preserve"> douloureux et chaud</w:t>
            </w:r>
          </w:p>
          <w:p w:rsidR="006B532A" w:rsidRDefault="00C36197" w:rsidP="006B532A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>La localisation classique est la face bien que rare aujourd’hui( dans ce cas délimitée par un bourrelet)</w:t>
            </w:r>
          </w:p>
          <w:p w:rsidR="006B532A" w:rsidRPr="006B532A" w:rsidRDefault="006B532A" w:rsidP="006B532A">
            <w:pPr>
              <w:pStyle w:val="Paragraphedeliste"/>
              <w:tabs>
                <w:tab w:val="left" w:pos="317"/>
              </w:tabs>
              <w:ind w:left="175"/>
              <w:rPr>
                <w:rFonts w:cstheme="minorHAnsi"/>
              </w:rPr>
            </w:pPr>
          </w:p>
          <w:p w:rsidR="00C36197" w:rsidRPr="00BE56B8" w:rsidRDefault="00C36197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>Dans 90% des cas , il est localisé au niveau des jambes +++  C’est une pathologie rare chez l’enfant mais commune chez  l’adulte &gt; 40 ans</w:t>
            </w:r>
          </w:p>
          <w:p w:rsidR="00C36197" w:rsidRPr="00BE56B8" w:rsidRDefault="00C36197" w:rsidP="00BE56B8">
            <w:pPr>
              <w:rPr>
                <w:rFonts w:cstheme="minorHAnsi"/>
              </w:rPr>
            </w:pPr>
          </w:p>
        </w:tc>
        <w:tc>
          <w:tcPr>
            <w:tcW w:w="8818" w:type="dxa"/>
            <w:gridSpan w:val="3"/>
          </w:tcPr>
          <w:p w:rsidR="00C36197" w:rsidRPr="00BE56B8" w:rsidRDefault="00C36197" w:rsidP="00BE56B8">
            <w:pPr>
              <w:tabs>
                <w:tab w:val="left" w:pos="317"/>
              </w:tabs>
              <w:rPr>
                <w:rFonts w:cstheme="minorHAnsi"/>
              </w:rPr>
            </w:pPr>
            <w:r w:rsidRPr="00BE56B8">
              <w:rPr>
                <w:rFonts w:cstheme="minorHAnsi"/>
              </w:rPr>
              <w:t>L’antibiothérapie systémique doit être avant tout</w:t>
            </w:r>
            <w:r w:rsidR="00415BCB">
              <w:rPr>
                <w:rFonts w:cstheme="minorHAnsi"/>
              </w:rPr>
              <w:t xml:space="preserve"> </w:t>
            </w:r>
            <w:proofErr w:type="spellStart"/>
            <w:r w:rsidRPr="00415BCB">
              <w:rPr>
                <w:rFonts w:cstheme="minorHAnsi"/>
                <w:u w:val="single"/>
              </w:rPr>
              <w:t>anti</w:t>
            </w:r>
            <w:r w:rsidR="00415BCB">
              <w:rPr>
                <w:rFonts w:cstheme="minorHAnsi"/>
                <w:u w:val="single"/>
              </w:rPr>
              <w:t>-</w:t>
            </w:r>
            <w:r w:rsidRPr="00415BCB">
              <w:rPr>
                <w:rFonts w:cstheme="minorHAnsi"/>
                <w:u w:val="single"/>
              </w:rPr>
              <w:t>streptococcique</w:t>
            </w:r>
            <w:proofErr w:type="spellEnd"/>
            <w:r w:rsidRPr="00BE56B8">
              <w:rPr>
                <w:rFonts w:cstheme="minorHAnsi"/>
              </w:rPr>
              <w:t xml:space="preserve"> :</w:t>
            </w:r>
          </w:p>
          <w:p w:rsidR="00C36197" w:rsidRPr="006B532A" w:rsidRDefault="00C36197" w:rsidP="00BE56B8">
            <w:pPr>
              <w:numPr>
                <w:ilvl w:val="0"/>
                <w:numId w:val="7"/>
              </w:numPr>
              <w:tabs>
                <w:tab w:val="clear" w:pos="720"/>
                <w:tab w:val="num" w:pos="417"/>
              </w:tabs>
              <w:ind w:left="559"/>
              <w:rPr>
                <w:rFonts w:cstheme="minorHAnsi"/>
                <w:b/>
                <w:bCs/>
                <w:color w:val="0070C0"/>
              </w:rPr>
            </w:pPr>
            <w:r w:rsidRPr="006B532A">
              <w:rPr>
                <w:rFonts w:cstheme="minorHAnsi"/>
                <w:b/>
                <w:bCs/>
                <w:color w:val="0070C0"/>
              </w:rPr>
              <w:t>B</w:t>
            </w:r>
            <w:r w:rsidR="006B532A" w:rsidRPr="006B532A">
              <w:rPr>
                <w:rFonts w:cstheme="minorHAnsi"/>
                <w:b/>
                <w:bCs/>
                <w:color w:val="0070C0"/>
              </w:rPr>
              <w:t>-</w:t>
            </w:r>
            <w:proofErr w:type="spellStart"/>
            <w:r w:rsidRPr="006B532A">
              <w:rPr>
                <w:rFonts w:cstheme="minorHAnsi"/>
                <w:b/>
                <w:bCs/>
                <w:color w:val="0070C0"/>
              </w:rPr>
              <w:t>lactamines</w:t>
            </w:r>
            <w:proofErr w:type="spellEnd"/>
            <w:r w:rsidRPr="006B532A">
              <w:rPr>
                <w:rFonts w:cstheme="minorHAnsi"/>
                <w:b/>
                <w:bCs/>
                <w:color w:val="0070C0"/>
              </w:rPr>
              <w:t xml:space="preserve"> (+++) :</w:t>
            </w:r>
          </w:p>
          <w:p w:rsidR="00C36197" w:rsidRPr="00BE56B8" w:rsidRDefault="00C36197" w:rsidP="00BE56B8">
            <w:pPr>
              <w:numPr>
                <w:ilvl w:val="0"/>
                <w:numId w:val="8"/>
              </w:numPr>
              <w:rPr>
                <w:rFonts w:cstheme="minorHAnsi"/>
              </w:rPr>
            </w:pPr>
            <w:r w:rsidRPr="006B532A">
              <w:rPr>
                <w:rFonts w:cstheme="minorHAnsi"/>
                <w:color w:val="F79646" w:themeColor="accent6"/>
              </w:rPr>
              <w:t>pénicilline G</w:t>
            </w:r>
            <w:r w:rsidRPr="00BE56B8">
              <w:rPr>
                <w:rFonts w:cstheme="minorHAnsi"/>
              </w:rPr>
              <w:t xml:space="preserve"> injectable (traitement de référence) : 10 à 20  millions d’unités (MU)/j en 4 à 6 perfusions en principe en  hospitalisation ;</w:t>
            </w:r>
          </w:p>
          <w:p w:rsidR="00C36197" w:rsidRPr="00BE56B8" w:rsidRDefault="00C36197" w:rsidP="00BE56B8">
            <w:pPr>
              <w:numPr>
                <w:ilvl w:val="0"/>
                <w:numId w:val="8"/>
              </w:numPr>
              <w:rPr>
                <w:rFonts w:cstheme="minorHAnsi"/>
              </w:rPr>
            </w:pPr>
            <w:r w:rsidRPr="006B532A">
              <w:rPr>
                <w:rFonts w:cstheme="minorHAnsi"/>
                <w:color w:val="F79646" w:themeColor="accent6"/>
              </w:rPr>
              <w:t>Pénicilline V</w:t>
            </w:r>
            <w:r w:rsidRPr="00BE56B8">
              <w:rPr>
                <w:rFonts w:cstheme="minorHAnsi"/>
              </w:rPr>
              <w:t xml:space="preserve"> orale : 4 à 6 MU/j en 3 prises quotidiennes après</w:t>
            </w:r>
            <w:r w:rsidR="006B532A">
              <w:rPr>
                <w:rFonts w:cstheme="minorHAnsi"/>
              </w:rPr>
              <w:t xml:space="preserve"> </w:t>
            </w:r>
            <w:r w:rsidRPr="00BE56B8">
              <w:rPr>
                <w:rFonts w:cstheme="minorHAnsi"/>
              </w:rPr>
              <w:t>obtention de l’</w:t>
            </w:r>
            <w:r w:rsidR="006B532A" w:rsidRPr="00BE56B8">
              <w:rPr>
                <w:rFonts w:cstheme="minorHAnsi"/>
              </w:rPr>
              <w:t>apyrexie</w:t>
            </w:r>
            <w:r w:rsidRPr="00BE56B8">
              <w:rPr>
                <w:rFonts w:cstheme="minorHAnsi"/>
              </w:rPr>
              <w:t xml:space="preserve"> ;</w:t>
            </w:r>
          </w:p>
          <w:p w:rsidR="00C36197" w:rsidRPr="00BE56B8" w:rsidRDefault="00C36197" w:rsidP="00BE56B8">
            <w:pPr>
              <w:numPr>
                <w:ilvl w:val="0"/>
                <w:numId w:val="9"/>
              </w:numPr>
              <w:rPr>
                <w:rFonts w:cstheme="minorHAnsi"/>
              </w:rPr>
            </w:pPr>
            <w:r w:rsidRPr="006B532A">
              <w:rPr>
                <w:rFonts w:cstheme="minorHAnsi"/>
                <w:color w:val="F79646" w:themeColor="accent6"/>
              </w:rPr>
              <w:t>Pénicilline A</w:t>
            </w:r>
            <w:r w:rsidRPr="00BE56B8">
              <w:rPr>
                <w:rFonts w:cstheme="minorHAnsi"/>
              </w:rPr>
              <w:t xml:space="preserve"> orale : amoxicilline (3 à 4,5 g/j en</w:t>
            </w:r>
            <w:r w:rsidRPr="00BE56B8">
              <w:rPr>
                <w:rFonts w:cstheme="minorHAnsi"/>
              </w:rPr>
              <w:tab/>
              <w:t>3 prises  quotidiennes) en 1</w:t>
            </w:r>
            <w:r w:rsidRPr="00BE56B8">
              <w:rPr>
                <w:rFonts w:cstheme="minorHAnsi"/>
                <w:vertAlign w:val="superscript"/>
              </w:rPr>
              <w:t xml:space="preserve">re </w:t>
            </w:r>
            <w:r w:rsidRPr="00BE56B8">
              <w:rPr>
                <w:rFonts w:cstheme="minorHAnsi"/>
              </w:rPr>
              <w:t>intention en cas de traitement à domicile ou  en relais de la pénicilline G après obtention de l’</w:t>
            </w:r>
            <w:r w:rsidR="006B532A" w:rsidRPr="00BE56B8">
              <w:rPr>
                <w:rFonts w:cstheme="minorHAnsi"/>
              </w:rPr>
              <w:t>apyrexie</w:t>
            </w:r>
          </w:p>
          <w:p w:rsidR="00C36197" w:rsidRPr="00BE56B8" w:rsidRDefault="00C36197" w:rsidP="00BE56B8">
            <w:pPr>
              <w:numPr>
                <w:ilvl w:val="0"/>
                <w:numId w:val="7"/>
              </w:numPr>
              <w:tabs>
                <w:tab w:val="clear" w:pos="720"/>
                <w:tab w:val="num" w:pos="417"/>
              </w:tabs>
              <w:ind w:left="559"/>
              <w:rPr>
                <w:rFonts w:cstheme="minorHAnsi"/>
              </w:rPr>
            </w:pPr>
            <w:proofErr w:type="spellStart"/>
            <w:r w:rsidRPr="006B532A">
              <w:rPr>
                <w:rFonts w:cstheme="minorHAnsi"/>
                <w:b/>
                <w:bCs/>
                <w:color w:val="0070C0"/>
              </w:rPr>
              <w:t>Synergistines</w:t>
            </w:r>
            <w:proofErr w:type="spellEnd"/>
            <w:r w:rsidRPr="00BE56B8">
              <w:rPr>
                <w:rFonts w:cstheme="minorHAnsi"/>
              </w:rPr>
              <w:t xml:space="preserve"> : </w:t>
            </w:r>
            <w:proofErr w:type="spellStart"/>
            <w:r w:rsidRPr="006B532A">
              <w:rPr>
                <w:rFonts w:cstheme="minorHAnsi"/>
                <w:color w:val="F79646" w:themeColor="accent6"/>
              </w:rPr>
              <w:t>pristinamycine</w:t>
            </w:r>
            <w:proofErr w:type="spellEnd"/>
            <w:r w:rsidRPr="006B532A">
              <w:rPr>
                <w:rFonts w:cstheme="minorHAnsi"/>
                <w:color w:val="F79646" w:themeColor="accent6"/>
              </w:rPr>
              <w:t xml:space="preserve"> </w:t>
            </w:r>
            <w:r w:rsidRPr="00BE56B8">
              <w:rPr>
                <w:rFonts w:cstheme="minorHAnsi"/>
              </w:rPr>
              <w:t>: 2 à 3 g/j en 3 prises  quotidiennes;</w:t>
            </w:r>
          </w:p>
          <w:p w:rsidR="00C36197" w:rsidRPr="00BE56B8" w:rsidRDefault="00C36197" w:rsidP="00BE56B8">
            <w:pPr>
              <w:numPr>
                <w:ilvl w:val="0"/>
                <w:numId w:val="7"/>
              </w:numPr>
              <w:tabs>
                <w:tab w:val="clear" w:pos="720"/>
                <w:tab w:val="num" w:pos="417"/>
              </w:tabs>
              <w:ind w:left="559"/>
              <w:rPr>
                <w:rFonts w:cstheme="minorHAnsi"/>
              </w:rPr>
            </w:pPr>
            <w:r w:rsidRPr="006B532A">
              <w:rPr>
                <w:rFonts w:cstheme="minorHAnsi"/>
                <w:b/>
                <w:bCs/>
                <w:color w:val="0070C0"/>
              </w:rPr>
              <w:t>Clindamycine</w:t>
            </w: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 xml:space="preserve"> </w:t>
            </w:r>
            <w:r w:rsidRPr="00BE56B8">
              <w:rPr>
                <w:rFonts w:cstheme="minorHAnsi"/>
              </w:rPr>
              <w:t>: 600 à 1200 mg/j en 3 à 4 prises (effets  indésirables digestifs)</w:t>
            </w:r>
          </w:p>
          <w:p w:rsidR="00C36197" w:rsidRPr="006B532A" w:rsidRDefault="00C36197" w:rsidP="006B532A">
            <w:pPr>
              <w:numPr>
                <w:ilvl w:val="0"/>
                <w:numId w:val="7"/>
              </w:numPr>
              <w:tabs>
                <w:tab w:val="clear" w:pos="720"/>
                <w:tab w:val="num" w:pos="417"/>
              </w:tabs>
              <w:ind w:left="559"/>
              <w:rPr>
                <w:rFonts w:cstheme="minorHAnsi"/>
              </w:rPr>
            </w:pPr>
            <w:proofErr w:type="spellStart"/>
            <w:r w:rsidRPr="006B532A">
              <w:rPr>
                <w:rFonts w:cstheme="minorHAnsi"/>
                <w:b/>
                <w:bCs/>
                <w:color w:val="0070C0"/>
              </w:rPr>
              <w:t>Glycopeptides</w:t>
            </w:r>
            <w:proofErr w:type="spellEnd"/>
            <w:r w:rsidRPr="006B532A">
              <w:rPr>
                <w:rFonts w:cstheme="minorHAnsi"/>
                <w:color w:val="0070C0"/>
              </w:rPr>
              <w:t xml:space="preserve">  </w:t>
            </w:r>
            <w:r w:rsidRPr="00BE56B8">
              <w:rPr>
                <w:rFonts w:cstheme="minorHAnsi"/>
              </w:rPr>
              <w:t xml:space="preserve">                  </w:t>
            </w:r>
            <w:r w:rsidR="006B532A">
              <w:rPr>
                <w:rFonts w:cstheme="minorHAnsi"/>
              </w:rPr>
              <w:t xml:space="preserve">       </w:t>
            </w:r>
            <w:r w:rsidRPr="006B532A">
              <w:rPr>
                <w:rFonts w:cstheme="minorHAnsi"/>
              </w:rPr>
              <w:t xml:space="preserve">  </w:t>
            </w:r>
            <w:r w:rsidRPr="006B532A">
              <w:rPr>
                <w:rFonts w:cstheme="minorHAnsi"/>
                <w:color w:val="0070C0"/>
              </w:rPr>
              <w:t xml:space="preserve"> * </w:t>
            </w:r>
            <w:proofErr w:type="spellStart"/>
            <w:r w:rsidRPr="006B532A">
              <w:rPr>
                <w:rFonts w:cstheme="minorHAnsi"/>
                <w:b/>
                <w:bCs/>
                <w:color w:val="0070C0"/>
              </w:rPr>
              <w:t>Tigécycline</w:t>
            </w:r>
            <w:proofErr w:type="spellEnd"/>
          </w:p>
        </w:tc>
      </w:tr>
      <w:tr w:rsidR="00490FC2" w:rsidRPr="00BE56B8" w:rsidTr="00490FC2">
        <w:tc>
          <w:tcPr>
            <w:tcW w:w="1101" w:type="dxa"/>
          </w:tcPr>
          <w:p w:rsidR="00490FC2" w:rsidRPr="005E76CA" w:rsidRDefault="006B532A" w:rsidP="006B532A">
            <w:pPr>
              <w:ind w:left="113" w:right="113"/>
              <w:rPr>
                <w:rFonts w:cstheme="minorHAnsi"/>
                <w:b/>
                <w:bCs/>
                <w:color w:val="006600"/>
              </w:rPr>
            </w:pPr>
            <w:r w:rsidRPr="005E76CA">
              <w:rPr>
                <w:rFonts w:cstheme="minorHAnsi"/>
                <w:b/>
                <w:bCs/>
                <w:color w:val="006600"/>
              </w:rPr>
              <w:t>3-</w:t>
            </w:r>
            <w:proofErr w:type="spellStart"/>
            <w:r w:rsidR="00490FC2" w:rsidRPr="005E76CA">
              <w:rPr>
                <w:rFonts w:cstheme="minorHAnsi"/>
                <w:b/>
                <w:bCs/>
                <w:color w:val="006600"/>
              </w:rPr>
              <w:t>Scarlat</w:t>
            </w:r>
            <w:proofErr w:type="spellEnd"/>
            <w:r w:rsidRPr="005E76CA">
              <w:rPr>
                <w:rFonts w:cstheme="minorHAnsi"/>
                <w:b/>
                <w:bCs/>
                <w:color w:val="006600"/>
              </w:rPr>
              <w:t xml:space="preserve">  </w:t>
            </w:r>
          </w:p>
        </w:tc>
        <w:tc>
          <w:tcPr>
            <w:tcW w:w="15380" w:type="dxa"/>
            <w:gridSpan w:val="7"/>
          </w:tcPr>
          <w:p w:rsidR="00490FC2" w:rsidRPr="00BE56B8" w:rsidRDefault="00490FC2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La scarlatine streptococcique débute, le plus souvent, par une angine </w:t>
            </w:r>
            <w:r w:rsidR="006B532A" w:rsidRPr="00BE56B8">
              <w:rPr>
                <w:rFonts w:cstheme="minorHAnsi"/>
              </w:rPr>
              <w:t>érythémateuse</w:t>
            </w:r>
            <w:r w:rsidRPr="00BE56B8">
              <w:rPr>
                <w:rFonts w:cstheme="minorHAnsi"/>
              </w:rPr>
              <w:t xml:space="preserve"> fébrile, parfois à la suite d’une plaie cutanée</w:t>
            </w:r>
          </w:p>
          <w:p w:rsidR="00FA7A6F" w:rsidRPr="00BE56B8" w:rsidRDefault="00490FC2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Exanthème parait le 2ème j, commence au niveau des plis  Il est plus ou moins intense sans intervalle de peau saine  La langue desquame et on observe un érythème </w:t>
            </w:r>
            <w:r w:rsidR="006B532A" w:rsidRPr="00BE56B8">
              <w:rPr>
                <w:rFonts w:cstheme="minorHAnsi"/>
              </w:rPr>
              <w:t>rouge foncé</w:t>
            </w:r>
            <w:r w:rsidRPr="00BE56B8">
              <w:rPr>
                <w:rFonts w:cstheme="minorHAnsi"/>
              </w:rPr>
              <w:t xml:space="preserve"> et lisse où les papilles restent bien visibles</w:t>
            </w:r>
          </w:p>
        </w:tc>
      </w:tr>
      <w:tr w:rsidR="004A6CD7" w:rsidRPr="00BE56B8" w:rsidTr="00D8030A">
        <w:tc>
          <w:tcPr>
            <w:tcW w:w="1668" w:type="dxa"/>
            <w:gridSpan w:val="2"/>
          </w:tcPr>
          <w:p w:rsidR="004A6CD7" w:rsidRPr="005E76CA" w:rsidRDefault="00637B31" w:rsidP="00BE56B8">
            <w:pPr>
              <w:rPr>
                <w:rFonts w:cstheme="minorHAnsi"/>
                <w:b/>
                <w:bCs/>
                <w:color w:val="006600"/>
              </w:rPr>
            </w:pPr>
            <w:r w:rsidRPr="005E76CA">
              <w:rPr>
                <w:rFonts w:cstheme="minorHAnsi"/>
                <w:b/>
                <w:bCs/>
                <w:color w:val="006600"/>
              </w:rPr>
              <w:t xml:space="preserve">4 – Syndrome </w:t>
            </w:r>
            <w:r w:rsidR="00FA7A6F" w:rsidRPr="005E76CA">
              <w:rPr>
                <w:rFonts w:cstheme="minorHAnsi"/>
                <w:b/>
                <w:bCs/>
                <w:color w:val="006600"/>
              </w:rPr>
              <w:t>du choc toxique staphylococcique</w:t>
            </w:r>
          </w:p>
        </w:tc>
        <w:tc>
          <w:tcPr>
            <w:tcW w:w="6378" w:type="dxa"/>
            <w:gridSpan w:val="4"/>
          </w:tcPr>
          <w:p w:rsidR="00637B31" w:rsidRPr="00BE56B8" w:rsidRDefault="00637B31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>Dû à l’exotoxine TSST</w:t>
            </w:r>
          </w:p>
          <w:p w:rsidR="00637B31" w:rsidRPr="00BE56B8" w:rsidRDefault="00637B31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>Choc toxique avec exanthème parfois œdémateux,  scarlatiniforme et hyperhémie conjonctivale</w:t>
            </w:r>
          </w:p>
          <w:p w:rsidR="00637B31" w:rsidRPr="00BE56B8" w:rsidRDefault="00637B31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>Ce tableau peut s’observer au cours d’infection streptococcique</w:t>
            </w:r>
          </w:p>
          <w:p w:rsidR="004A6CD7" w:rsidRPr="00BE56B8" w:rsidRDefault="004A6CD7" w:rsidP="00BE56B8">
            <w:pPr>
              <w:rPr>
                <w:rFonts w:cstheme="minorHAnsi"/>
                <w:b/>
                <w:bCs/>
              </w:rPr>
            </w:pPr>
          </w:p>
        </w:tc>
        <w:tc>
          <w:tcPr>
            <w:tcW w:w="8435" w:type="dxa"/>
            <w:gridSpan w:val="2"/>
          </w:tcPr>
          <w:p w:rsidR="004A6CD7" w:rsidRPr="00BE56B8" w:rsidRDefault="00637B31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</w:rPr>
              <w:t>drainage chirurgical du foyer cutané  antibiothérapie et réanimation</w:t>
            </w:r>
          </w:p>
        </w:tc>
      </w:tr>
      <w:tr w:rsidR="00637B31" w:rsidRPr="00BE56B8" w:rsidTr="00FA7A6F">
        <w:tc>
          <w:tcPr>
            <w:tcW w:w="1668" w:type="dxa"/>
            <w:gridSpan w:val="2"/>
          </w:tcPr>
          <w:p w:rsidR="00637B31" w:rsidRPr="005E76CA" w:rsidRDefault="00637B31" w:rsidP="00BE56B8">
            <w:pPr>
              <w:rPr>
                <w:rFonts w:cstheme="minorHAnsi"/>
                <w:b/>
                <w:bCs/>
                <w:color w:val="006600"/>
              </w:rPr>
            </w:pPr>
            <w:r w:rsidRPr="005E76CA">
              <w:rPr>
                <w:rFonts w:cstheme="minorHAnsi"/>
                <w:b/>
                <w:bCs/>
                <w:color w:val="006600"/>
              </w:rPr>
              <w:t xml:space="preserve">5 -Autres éruptions maculeuses et </w:t>
            </w:r>
            <w:proofErr w:type="spellStart"/>
            <w:r w:rsidRPr="005E76CA">
              <w:rPr>
                <w:rFonts w:cstheme="minorHAnsi"/>
                <w:b/>
                <w:bCs/>
                <w:color w:val="006600"/>
              </w:rPr>
              <w:t>maculo</w:t>
            </w:r>
            <w:proofErr w:type="spellEnd"/>
            <w:r w:rsidRPr="005E76CA">
              <w:rPr>
                <w:rFonts w:cstheme="minorHAnsi"/>
                <w:b/>
                <w:bCs/>
                <w:color w:val="006600"/>
              </w:rPr>
              <w:t>-</w:t>
            </w:r>
          </w:p>
          <w:p w:rsidR="00637B31" w:rsidRPr="005E76CA" w:rsidRDefault="00637B31" w:rsidP="00BE56B8">
            <w:pPr>
              <w:rPr>
                <w:rFonts w:cstheme="minorHAnsi"/>
                <w:b/>
                <w:bCs/>
                <w:color w:val="006600"/>
              </w:rPr>
            </w:pPr>
            <w:r w:rsidRPr="005E76CA">
              <w:rPr>
                <w:rFonts w:cstheme="minorHAnsi"/>
                <w:b/>
                <w:bCs/>
                <w:color w:val="006600"/>
              </w:rPr>
              <w:t>papuleuses</w:t>
            </w:r>
          </w:p>
        </w:tc>
        <w:tc>
          <w:tcPr>
            <w:tcW w:w="14813" w:type="dxa"/>
            <w:gridSpan w:val="6"/>
          </w:tcPr>
          <w:p w:rsidR="00637B31" w:rsidRPr="00BE56B8" w:rsidRDefault="00637B31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Taches rosées lenticulaires à la base du thorax et de la partiesupérieure de l’abdomen au cours de la </w:t>
            </w:r>
            <w:r w:rsidRPr="006B532A">
              <w:rPr>
                <w:rFonts w:cstheme="minorHAnsi"/>
                <w:i/>
                <w:iCs/>
                <w:color w:val="4F6228" w:themeColor="accent3" w:themeShade="80"/>
              </w:rPr>
              <w:t>fièvre typhoïde</w:t>
            </w:r>
          </w:p>
          <w:p w:rsidR="00637B31" w:rsidRPr="00BE56B8" w:rsidRDefault="00637B31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roséole </w:t>
            </w:r>
            <w:r w:rsidRPr="006B532A">
              <w:rPr>
                <w:rFonts w:cstheme="minorHAnsi"/>
                <w:color w:val="4F6228" w:themeColor="accent3" w:themeShade="80"/>
              </w:rPr>
              <w:t>syphilitique</w:t>
            </w:r>
            <w:r w:rsidRPr="00BE56B8">
              <w:rPr>
                <w:rFonts w:cstheme="minorHAnsi"/>
              </w:rPr>
              <w:t xml:space="preserve"> qui atteint le tronc la paume et la plante</w:t>
            </w:r>
          </w:p>
          <w:p w:rsidR="00637B31" w:rsidRPr="006B532A" w:rsidRDefault="00637B31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  <w:i/>
                <w:iCs/>
                <w:color w:val="4F6228" w:themeColor="accent3" w:themeShade="80"/>
              </w:rPr>
            </w:pPr>
            <w:r w:rsidRPr="00BE56B8">
              <w:rPr>
                <w:rFonts w:cstheme="minorHAnsi"/>
              </w:rPr>
              <w:t xml:space="preserve">éruption généralisée atteignant paumes et plantes dans les  </w:t>
            </w:r>
            <w:r w:rsidRPr="006B532A">
              <w:rPr>
                <w:rFonts w:cstheme="minorHAnsi"/>
                <w:i/>
                <w:iCs/>
                <w:color w:val="4F6228" w:themeColor="accent3" w:themeShade="80"/>
              </w:rPr>
              <w:t>rickettsioses</w:t>
            </w:r>
          </w:p>
          <w:p w:rsidR="00637B31" w:rsidRPr="00BE56B8" w:rsidRDefault="00637B31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>érythème chronique migrant dans la maladie de</w:t>
            </w:r>
            <w:r w:rsidRPr="00415BCB">
              <w:rPr>
                <w:rFonts w:cstheme="minorHAnsi"/>
                <w:color w:val="4F6228" w:themeColor="accent3" w:themeShade="80"/>
              </w:rPr>
              <w:t xml:space="preserve"> </w:t>
            </w:r>
            <w:proofErr w:type="spellStart"/>
            <w:r w:rsidRPr="00415BCB">
              <w:rPr>
                <w:rFonts w:cstheme="minorHAnsi"/>
                <w:color w:val="4F6228" w:themeColor="accent3" w:themeShade="80"/>
              </w:rPr>
              <w:t>Lyme</w:t>
            </w:r>
            <w:proofErr w:type="spellEnd"/>
          </w:p>
          <w:p w:rsidR="00637B31" w:rsidRPr="00BE56B8" w:rsidRDefault="00637B31" w:rsidP="00BE56B8">
            <w:pPr>
              <w:rPr>
                <w:rFonts w:cstheme="minorHAnsi"/>
                <w:b/>
                <w:bCs/>
              </w:rPr>
            </w:pPr>
          </w:p>
        </w:tc>
      </w:tr>
    </w:tbl>
    <w:tbl>
      <w:tblPr>
        <w:tblStyle w:val="Grilledutableau"/>
        <w:tblpPr w:leftFromText="141" w:rightFromText="141" w:vertAnchor="text" w:horzAnchor="margin" w:tblpY="1392"/>
        <w:tblW w:w="0" w:type="auto"/>
        <w:tblLook w:val="04A0"/>
      </w:tblPr>
      <w:tblGrid>
        <w:gridCol w:w="5475"/>
        <w:gridCol w:w="5475"/>
        <w:gridCol w:w="5475"/>
      </w:tblGrid>
      <w:tr w:rsidR="004B1B14" w:rsidRPr="00BE56B8" w:rsidTr="00D8030A">
        <w:trPr>
          <w:trHeight w:val="707"/>
        </w:trPr>
        <w:tc>
          <w:tcPr>
            <w:tcW w:w="16425" w:type="dxa"/>
            <w:gridSpan w:val="3"/>
          </w:tcPr>
          <w:p w:rsidR="004B1B14" w:rsidRPr="006B532A" w:rsidRDefault="004B1B14" w:rsidP="00BE56B8">
            <w:pPr>
              <w:jc w:val="center"/>
              <w:rPr>
                <w:rFonts w:cstheme="minorHAnsi"/>
                <w:b/>
                <w:bCs/>
                <w:color w:val="FF0000"/>
                <w:sz w:val="32"/>
                <w:szCs w:val="32"/>
              </w:rPr>
            </w:pPr>
            <w:r w:rsidRPr="006B532A">
              <w:rPr>
                <w:rFonts w:cstheme="minorHAnsi"/>
                <w:b/>
                <w:bCs/>
                <w:color w:val="FF0000"/>
                <w:sz w:val="32"/>
                <w:szCs w:val="32"/>
              </w:rPr>
              <w:lastRenderedPageBreak/>
              <w:t xml:space="preserve">II – Les dermatoses vésiculeuses : </w:t>
            </w:r>
          </w:p>
          <w:p w:rsidR="004B1B14" w:rsidRPr="00BE56B8" w:rsidRDefault="004B1B14" w:rsidP="00BE56B8">
            <w:pPr>
              <w:rPr>
                <w:rFonts w:cstheme="minorHAnsi"/>
                <w:b/>
                <w:bCs/>
              </w:rPr>
            </w:pPr>
            <w:r w:rsidRPr="00BE56B8">
              <w:rPr>
                <w:rFonts w:cstheme="minorHAnsi"/>
              </w:rPr>
              <w:t xml:space="preserve">Les </w:t>
            </w:r>
            <w:r w:rsidRPr="00BE56B8">
              <w:rPr>
                <w:rFonts w:cstheme="minorHAnsi"/>
                <w:b/>
                <w:bCs/>
                <w:i/>
                <w:iCs/>
              </w:rPr>
              <w:t xml:space="preserve">vésicules </w:t>
            </w:r>
            <w:r w:rsidRPr="00BE56B8">
              <w:rPr>
                <w:rFonts w:cstheme="minorHAnsi"/>
              </w:rPr>
              <w:t xml:space="preserve">sont de </w:t>
            </w:r>
            <w:r w:rsidRPr="00BE56B8">
              <w:rPr>
                <w:rFonts w:cstheme="minorHAnsi"/>
                <w:b/>
                <w:bCs/>
              </w:rPr>
              <w:t xml:space="preserve">petites élevures épidermiques  </w:t>
            </w:r>
            <w:r w:rsidRPr="00BE56B8">
              <w:rPr>
                <w:rFonts w:cstheme="minorHAnsi"/>
              </w:rPr>
              <w:t xml:space="preserve">de </w:t>
            </w:r>
            <w:proofErr w:type="spellStart"/>
            <w:r w:rsidRPr="00BE56B8">
              <w:rPr>
                <w:rFonts w:cstheme="minorHAnsi"/>
              </w:rPr>
              <w:t>qq</w:t>
            </w:r>
            <w:proofErr w:type="spellEnd"/>
            <w:r w:rsidRPr="00BE56B8">
              <w:rPr>
                <w:rFonts w:cstheme="minorHAnsi"/>
              </w:rPr>
              <w:t xml:space="preserve"> mm de diamètres </w:t>
            </w:r>
            <w:r w:rsidRPr="00BE56B8">
              <w:rPr>
                <w:rFonts w:cstheme="minorHAnsi"/>
                <w:b/>
                <w:bCs/>
              </w:rPr>
              <w:t xml:space="preserve">remplies de sérosités claire  </w:t>
            </w:r>
            <w:r w:rsidRPr="00BE56B8">
              <w:rPr>
                <w:rFonts w:cstheme="minorHAnsi"/>
              </w:rPr>
              <w:t xml:space="preserve">très souvent </w:t>
            </w:r>
            <w:r w:rsidRPr="00BE56B8">
              <w:rPr>
                <w:rFonts w:cstheme="minorHAnsi"/>
                <w:b/>
                <w:bCs/>
              </w:rPr>
              <w:t>prurigineuse</w:t>
            </w:r>
          </w:p>
        </w:tc>
      </w:tr>
      <w:tr w:rsidR="004B1B14" w:rsidRPr="00BE56B8" w:rsidTr="00D8030A">
        <w:trPr>
          <w:trHeight w:val="381"/>
        </w:trPr>
        <w:tc>
          <w:tcPr>
            <w:tcW w:w="5475" w:type="dxa"/>
          </w:tcPr>
          <w:p w:rsidR="004B1B14" w:rsidRPr="005E76CA" w:rsidRDefault="00D8030A" w:rsidP="00BE56B8">
            <w:pPr>
              <w:jc w:val="center"/>
              <w:rPr>
                <w:rFonts w:cstheme="minorHAnsi"/>
                <w:b/>
                <w:bCs/>
                <w:color w:val="006600"/>
              </w:rPr>
            </w:pPr>
            <w:r w:rsidRPr="005E76CA">
              <w:rPr>
                <w:rFonts w:cstheme="minorHAnsi"/>
                <w:b/>
                <w:bCs/>
                <w:color w:val="006600"/>
              </w:rPr>
              <w:t>1</w:t>
            </w:r>
            <w:r w:rsidR="004B1B14" w:rsidRPr="005E76CA">
              <w:rPr>
                <w:rFonts w:cstheme="minorHAnsi"/>
                <w:b/>
                <w:bCs/>
                <w:color w:val="006600"/>
              </w:rPr>
              <w:t>- Herpes:</w:t>
            </w:r>
          </w:p>
        </w:tc>
        <w:tc>
          <w:tcPr>
            <w:tcW w:w="5475" w:type="dxa"/>
          </w:tcPr>
          <w:p w:rsidR="004B1B14" w:rsidRPr="005E76CA" w:rsidRDefault="004B1B14" w:rsidP="00BE56B8">
            <w:pPr>
              <w:jc w:val="center"/>
              <w:rPr>
                <w:rFonts w:cstheme="minorHAnsi"/>
                <w:b/>
                <w:bCs/>
                <w:color w:val="006600"/>
              </w:rPr>
            </w:pPr>
            <w:r w:rsidRPr="005E76CA">
              <w:rPr>
                <w:rFonts w:cstheme="minorHAnsi"/>
                <w:b/>
                <w:bCs/>
                <w:color w:val="006600"/>
              </w:rPr>
              <w:t>2 - Le zona</w:t>
            </w:r>
          </w:p>
        </w:tc>
        <w:tc>
          <w:tcPr>
            <w:tcW w:w="5475" w:type="dxa"/>
          </w:tcPr>
          <w:p w:rsidR="004B1B14" w:rsidRPr="005E76CA" w:rsidRDefault="004B1B14" w:rsidP="00BE56B8">
            <w:pPr>
              <w:jc w:val="center"/>
              <w:rPr>
                <w:rFonts w:cstheme="minorHAnsi"/>
                <w:b/>
                <w:bCs/>
                <w:color w:val="006600"/>
              </w:rPr>
            </w:pPr>
            <w:r w:rsidRPr="005E76CA">
              <w:rPr>
                <w:rFonts w:cstheme="minorHAnsi"/>
                <w:b/>
                <w:bCs/>
                <w:color w:val="006600"/>
              </w:rPr>
              <w:t>3 – La varicelle</w:t>
            </w:r>
          </w:p>
        </w:tc>
      </w:tr>
      <w:tr w:rsidR="004B1B14" w:rsidRPr="00BE56B8" w:rsidTr="00D8030A">
        <w:trPr>
          <w:trHeight w:val="2148"/>
        </w:trPr>
        <w:tc>
          <w:tcPr>
            <w:tcW w:w="5475" w:type="dxa"/>
          </w:tcPr>
          <w:p w:rsidR="004B1B14" w:rsidRPr="00BE56B8" w:rsidRDefault="004B1B14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Maladie due au </w:t>
            </w:r>
            <w:r w:rsidRPr="006B532A">
              <w:rPr>
                <w:rFonts w:cstheme="minorHAnsi"/>
                <w:b/>
                <w:bCs/>
                <w:color w:val="4F6228" w:themeColor="accent3" w:themeShade="80"/>
              </w:rPr>
              <w:t xml:space="preserve">virus </w:t>
            </w:r>
            <w:r w:rsidRPr="006B532A">
              <w:rPr>
                <w:rFonts w:cstheme="minorHAnsi"/>
                <w:b/>
                <w:bCs/>
                <w:i/>
                <w:iCs/>
                <w:color w:val="4F6228" w:themeColor="accent3" w:themeShade="80"/>
              </w:rPr>
              <w:t>Herpes</w:t>
            </w:r>
            <w:r w:rsidRPr="00BE56B8">
              <w:rPr>
                <w:rFonts w:cstheme="minorHAnsi"/>
                <w:b/>
                <w:bCs/>
                <w:i/>
                <w:iCs/>
              </w:rPr>
              <w:t xml:space="preserve"> </w:t>
            </w:r>
            <w:r w:rsidRPr="00BE56B8">
              <w:rPr>
                <w:rFonts w:cstheme="minorHAnsi"/>
              </w:rPr>
              <w:t xml:space="preserve">caractérisée par des lésions  vésiculeuses douloureuses </w:t>
            </w:r>
            <w:r w:rsidRPr="00BE56B8">
              <w:rPr>
                <w:rFonts w:cstheme="minorHAnsi"/>
                <w:b/>
                <w:bCs/>
              </w:rPr>
              <w:t>groupées en bouquets</w:t>
            </w:r>
          </w:p>
          <w:p w:rsidR="004B1B14" w:rsidRPr="00BE56B8" w:rsidRDefault="004B1B14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Au cours de l’évolution ces éléments deviennent pustuleux,  confluent et se rompent après </w:t>
            </w:r>
            <w:proofErr w:type="spellStart"/>
            <w:r w:rsidRPr="00BE56B8">
              <w:rPr>
                <w:rFonts w:cstheme="minorHAnsi"/>
              </w:rPr>
              <w:t>qq</w:t>
            </w:r>
            <w:proofErr w:type="spellEnd"/>
            <w:r w:rsidRPr="00BE56B8">
              <w:rPr>
                <w:rFonts w:cstheme="minorHAnsi"/>
              </w:rPr>
              <w:t xml:space="preserve"> jours laissant place à des  érosions polycycliques</w:t>
            </w:r>
          </w:p>
          <w:p w:rsidR="004B1B14" w:rsidRPr="00BE56B8" w:rsidRDefault="004B1B14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Localisations: </w:t>
            </w:r>
            <w:r w:rsidRPr="00BE56B8">
              <w:rPr>
                <w:rFonts w:cstheme="minorHAnsi"/>
                <w:b/>
                <w:bCs/>
              </w:rPr>
              <w:t>labiale et génitale</w:t>
            </w:r>
          </w:p>
        </w:tc>
        <w:tc>
          <w:tcPr>
            <w:tcW w:w="5475" w:type="dxa"/>
          </w:tcPr>
          <w:p w:rsidR="004B1B14" w:rsidRPr="00BE56B8" w:rsidRDefault="004B1B14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maladie virale due au virus de </w:t>
            </w:r>
            <w:r w:rsidRPr="004A6C00">
              <w:rPr>
                <w:rFonts w:cstheme="minorHAnsi"/>
                <w:i/>
                <w:iCs/>
                <w:color w:val="4F6228" w:themeColor="accent3" w:themeShade="80"/>
              </w:rPr>
              <w:t>la varicelle</w:t>
            </w:r>
            <w:r w:rsidRPr="00BE56B8">
              <w:rPr>
                <w:rFonts w:cstheme="minorHAnsi"/>
              </w:rPr>
              <w:t xml:space="preserve"> et du zona  atteint les personnes âgées ou les </w:t>
            </w:r>
            <w:r w:rsidR="004A6C00" w:rsidRPr="00BE56B8">
              <w:rPr>
                <w:rFonts w:cstheme="minorHAnsi"/>
              </w:rPr>
              <w:t>immunodéprimés</w:t>
            </w:r>
            <w:r w:rsidRPr="00BE56B8">
              <w:rPr>
                <w:rFonts w:cstheme="minorHAnsi"/>
              </w:rPr>
              <w:t xml:space="preserve">  vésicules groupées en placards érythémateux ( zona  intercostal)</w:t>
            </w:r>
          </w:p>
          <w:p w:rsidR="004B1B14" w:rsidRPr="00BE56B8" w:rsidRDefault="00D8030A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vésicules </w:t>
            </w:r>
            <w:r w:rsidRPr="00BE56B8">
              <w:rPr>
                <w:rFonts w:cstheme="minorHAnsi"/>
              </w:rPr>
              <w:sym w:font="Wingdings" w:char="F0E8"/>
            </w:r>
            <w:r w:rsidRPr="00BE56B8">
              <w:rPr>
                <w:rFonts w:cstheme="minorHAnsi"/>
              </w:rPr>
              <w:t xml:space="preserve">pustules </w:t>
            </w:r>
            <w:r w:rsidRPr="00BE56B8">
              <w:rPr>
                <w:rFonts w:cstheme="minorHAnsi"/>
              </w:rPr>
              <w:sym w:font="Wingdings" w:char="F0E8"/>
            </w:r>
            <w:r w:rsidR="004B1B14" w:rsidRPr="00BE56B8">
              <w:rPr>
                <w:rFonts w:cstheme="minorHAnsi"/>
              </w:rPr>
              <w:t xml:space="preserve"> croûtes</w:t>
            </w:r>
          </w:p>
          <w:p w:rsidR="004B1B14" w:rsidRPr="00BE56B8" w:rsidRDefault="004B1B14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>Syndrome douloureux laisse fréquemment des séquellesdouloureuses</w:t>
            </w:r>
          </w:p>
        </w:tc>
        <w:tc>
          <w:tcPr>
            <w:tcW w:w="5475" w:type="dxa"/>
          </w:tcPr>
          <w:p w:rsidR="004B1B14" w:rsidRPr="00BE56B8" w:rsidRDefault="004B1B14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>Enfants +++</w:t>
            </w:r>
          </w:p>
          <w:p w:rsidR="004B1B14" w:rsidRPr="00BE56B8" w:rsidRDefault="004B1B14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débute au visage et au cou atteint le cuir chevelu  s’étend vers le tronc par vagues </w:t>
            </w:r>
            <w:r w:rsidR="004A6C00" w:rsidRPr="00BE56B8">
              <w:rPr>
                <w:rFonts w:cstheme="minorHAnsi"/>
              </w:rPr>
              <w:t>successives</w:t>
            </w:r>
          </w:p>
          <w:p w:rsidR="004B1B14" w:rsidRPr="00BE56B8" w:rsidRDefault="00D8030A" w:rsidP="00BE56B8">
            <w:pPr>
              <w:pStyle w:val="Paragraphedeliste"/>
              <w:numPr>
                <w:ilvl w:val="0"/>
                <w:numId w:val="27"/>
              </w:numPr>
              <w:tabs>
                <w:tab w:val="left" w:pos="317"/>
              </w:tabs>
              <w:ind w:left="175" w:hanging="141"/>
              <w:rPr>
                <w:rFonts w:cstheme="minorHAnsi"/>
              </w:rPr>
            </w:pPr>
            <w:r w:rsidRPr="00BE56B8">
              <w:rPr>
                <w:rFonts w:cstheme="minorHAnsi"/>
              </w:rPr>
              <w:sym w:font="Wingdings" w:char="F0E8"/>
            </w:r>
            <w:r w:rsidR="004B1B14" w:rsidRPr="00BE56B8">
              <w:rPr>
                <w:rFonts w:cstheme="minorHAnsi"/>
              </w:rPr>
              <w:t>aspect polymorphe de l’éruption</w:t>
            </w:r>
          </w:p>
          <w:p w:rsidR="004B1B14" w:rsidRPr="00BE56B8" w:rsidRDefault="004B1B14" w:rsidP="00BE56B8">
            <w:pPr>
              <w:pStyle w:val="Paragraphedeliste"/>
              <w:tabs>
                <w:tab w:val="left" w:pos="317"/>
              </w:tabs>
              <w:ind w:left="175"/>
              <w:rPr>
                <w:rFonts w:cstheme="minorHAnsi"/>
              </w:rPr>
            </w:pPr>
          </w:p>
        </w:tc>
      </w:tr>
    </w:tbl>
    <w:p w:rsidR="003E4CF4" w:rsidRPr="00BE56B8" w:rsidRDefault="003E4CF4" w:rsidP="00BE56B8">
      <w:pPr>
        <w:spacing w:line="240" w:lineRule="auto"/>
        <w:rPr>
          <w:rFonts w:cstheme="minorHAnsi"/>
        </w:rPr>
      </w:pPr>
    </w:p>
    <w:p w:rsidR="00D8030A" w:rsidRPr="00BE56B8" w:rsidRDefault="00D8030A" w:rsidP="00BE56B8">
      <w:pPr>
        <w:spacing w:line="240" w:lineRule="auto"/>
        <w:rPr>
          <w:rFonts w:cstheme="minorHAnsi"/>
        </w:rPr>
      </w:pPr>
    </w:p>
    <w:p w:rsidR="00637B31" w:rsidRPr="00BE56B8" w:rsidRDefault="00637B31" w:rsidP="00BE56B8">
      <w:pPr>
        <w:spacing w:line="240" w:lineRule="auto"/>
        <w:rPr>
          <w:rFonts w:cstheme="minorHAnsi"/>
        </w:rPr>
      </w:pPr>
    </w:p>
    <w:tbl>
      <w:tblPr>
        <w:tblStyle w:val="Grilledutableau"/>
        <w:tblW w:w="0" w:type="auto"/>
        <w:tblLook w:val="04A0"/>
      </w:tblPr>
      <w:tblGrid>
        <w:gridCol w:w="592"/>
        <w:gridCol w:w="1205"/>
        <w:gridCol w:w="7401"/>
        <w:gridCol w:w="7283"/>
      </w:tblGrid>
      <w:tr w:rsidR="00485E2A" w:rsidRPr="00BE56B8" w:rsidTr="00FA75E7">
        <w:tc>
          <w:tcPr>
            <w:tcW w:w="16481" w:type="dxa"/>
            <w:gridSpan w:val="4"/>
          </w:tcPr>
          <w:p w:rsidR="00485E2A" w:rsidRPr="006B532A" w:rsidRDefault="00485E2A" w:rsidP="00BE56B8">
            <w:pPr>
              <w:jc w:val="center"/>
              <w:rPr>
                <w:rFonts w:cstheme="minorHAnsi"/>
                <w:b/>
                <w:bCs/>
              </w:rPr>
            </w:pPr>
            <w:r w:rsidRPr="006B532A">
              <w:rPr>
                <w:rFonts w:cstheme="minorHAnsi"/>
                <w:b/>
                <w:bCs/>
                <w:color w:val="FF0000"/>
                <w:sz w:val="32"/>
                <w:szCs w:val="32"/>
              </w:rPr>
              <w:t>III – Les dermatoses pustuleuses</w:t>
            </w:r>
          </w:p>
        </w:tc>
      </w:tr>
      <w:tr w:rsidR="004B1B14" w:rsidRPr="00BE56B8" w:rsidTr="00485E2A">
        <w:tc>
          <w:tcPr>
            <w:tcW w:w="16481" w:type="dxa"/>
            <w:gridSpan w:val="4"/>
          </w:tcPr>
          <w:p w:rsidR="004B1B14" w:rsidRPr="00BE56B8" w:rsidRDefault="002857C5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>
              <w:rPr>
                <w:rFonts w:cstheme="minorHAnsi"/>
                <w:noProof/>
                <w:lang w:eastAsia="fr-FR"/>
              </w:rPr>
              <w:pict>
                <v:shape id="Zone de texte 1" o:spid="_x0000_s1028" type="#_x0000_t202" style="position:absolute;left:0;text-align:left;margin-left:458.45pt;margin-top:9.95pt;width:312.95pt;height:55.8pt;z-index:2516623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" filled="f" stroked="f" strokeweight=".5pt">
                  <v:textbox style="mso-next-textbox:#Zone de texte 1">
                    <w:txbxContent>
                      <w:p w:rsidR="00FA75E7" w:rsidRPr="00D8030A" w:rsidRDefault="00FA75E7" w:rsidP="004B1B14">
                        <w:pPr>
                          <w:numPr>
                            <w:ilvl w:val="1"/>
                            <w:numId w:val="12"/>
                          </w:numPr>
                          <w:rPr>
                            <w:rFonts w:ascii="Comic Sans MS" w:hAnsi="Comic Sans MS"/>
                            <w:u w:val="single"/>
                          </w:rPr>
                        </w:pPr>
                        <w:r w:rsidRPr="00D8030A">
                          <w:rPr>
                            <w:rFonts w:ascii="Comic Sans MS" w:hAnsi="Comic Sans MS"/>
                            <w:b/>
                            <w:bCs/>
                            <w:i/>
                            <w:iCs/>
                            <w:u w:val="single"/>
                          </w:rPr>
                          <w:t>Pustules non folliculaires</w:t>
                        </w:r>
                      </w:p>
                      <w:p w:rsidR="00FA75E7" w:rsidRPr="004B1B14" w:rsidRDefault="00FA75E7" w:rsidP="004B1B14">
                        <w:pPr>
                          <w:rPr>
                            <w:rFonts w:ascii="Comic Sans MS" w:hAnsi="Comic Sans MS"/>
                          </w:rPr>
                        </w:pPr>
                        <w:r w:rsidRPr="004B1B14">
                          <w:rPr>
                            <w:rFonts w:ascii="Comic Sans MS" w:hAnsi="Comic Sans MS"/>
                          </w:rPr>
                          <w:t>Les pustules peuvent être microbiennes ( bactériennes ou</w:t>
                        </w:r>
                      </w:p>
                      <w:p w:rsidR="00FA75E7" w:rsidRPr="004B1B14" w:rsidRDefault="00FA75E7" w:rsidP="004B1B14">
                        <w:pPr>
                          <w:rPr>
                            <w:rFonts w:ascii="Comic Sans MS" w:hAnsi="Comic Sans MS"/>
                          </w:rPr>
                        </w:pPr>
                        <w:r w:rsidRPr="004B1B14">
                          <w:rPr>
                            <w:rFonts w:ascii="Comic Sans MS" w:hAnsi="Comic Sans MS"/>
                          </w:rPr>
                          <w:t xml:space="preserve">virales) ou </w:t>
                        </w:r>
                        <w:proofErr w:type="spellStart"/>
                        <w:r w:rsidRPr="004B1B14">
                          <w:rPr>
                            <w:rFonts w:ascii="Comic Sans MS" w:hAnsi="Comic Sans MS"/>
                          </w:rPr>
                          <w:t>amicrobiennes</w:t>
                        </w:r>
                        <w:proofErr w:type="spellEnd"/>
                        <w:r w:rsidRPr="004B1B14">
                          <w:rPr>
                            <w:rFonts w:ascii="Comic Sans MS" w:hAnsi="Comic Sans MS"/>
                          </w:rPr>
                          <w:t>( psoriasis, érythrodermies)</w:t>
                        </w:r>
                      </w:p>
                      <w:p w:rsidR="00FA75E7" w:rsidRDefault="00FA75E7"/>
                    </w:txbxContent>
                  </v:textbox>
                </v:shape>
              </w:pict>
            </w:r>
            <w:r>
              <w:rPr>
                <w:rFonts w:cstheme="minorHAnsi"/>
                <w:noProof/>
                <w:lang w:eastAsia="fr-FR"/>
              </w:rPr>
              <w:pict>
                <v:shape id="Zone de texte 4" o:spid="_x0000_s1029" type="#_x0000_t202" style="position:absolute;left:0;text-align:left;margin-left:13.7pt;margin-top:9.95pt;width:327.65pt;height:55.85pt;z-index:25166336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" filled="f" stroked="f" strokeweight=".5pt">
                  <v:textbox style="mso-next-textbox:#Zone de texte 4">
                    <w:txbxContent>
                      <w:p w:rsidR="00FA75E7" w:rsidRPr="00D8030A" w:rsidRDefault="00FA75E7" w:rsidP="004B1B14">
                        <w:pPr>
                          <w:numPr>
                            <w:ilvl w:val="0"/>
                            <w:numId w:val="11"/>
                          </w:numPr>
                          <w:rPr>
                            <w:rFonts w:ascii="Comic Sans MS" w:hAnsi="Comic Sans MS"/>
                            <w:u w:val="single"/>
                          </w:rPr>
                        </w:pPr>
                        <w:r w:rsidRPr="00D8030A">
                          <w:rPr>
                            <w:rFonts w:ascii="Comic Sans MS" w:hAnsi="Comic Sans MS"/>
                            <w:b/>
                            <w:bCs/>
                            <w:i/>
                            <w:iCs/>
                            <w:u w:val="single"/>
                          </w:rPr>
                          <w:t>Pustules folliculaires</w:t>
                        </w:r>
                        <w:r w:rsidRPr="00D8030A">
                          <w:rPr>
                            <w:rFonts w:ascii="Comic Sans MS" w:hAnsi="Comic Sans MS"/>
                            <w:u w:val="single"/>
                          </w:rPr>
                          <w:t>:</w:t>
                        </w:r>
                        <w:r w:rsidRPr="004A6C00">
                          <w:rPr>
                            <w:rFonts w:ascii="Comic Sans MS" w:hAnsi="Comic Sans MS"/>
                          </w:rPr>
                          <w:tab/>
                        </w:r>
                      </w:p>
                      <w:p w:rsidR="00FA75E7" w:rsidRPr="004B1B14" w:rsidRDefault="00FA75E7" w:rsidP="00485E2A">
                        <w:pPr>
                          <w:rPr>
                            <w:rFonts w:ascii="Comic Sans MS" w:hAnsi="Comic Sans MS"/>
                          </w:rPr>
                        </w:pPr>
                        <w:r w:rsidRPr="004B1B14">
                          <w:rPr>
                            <w:rFonts w:ascii="Comic Sans MS" w:hAnsi="Comic Sans MS"/>
                          </w:rPr>
                          <w:t>secondaires à une infection du  follicule pilo-sébacé</w:t>
                        </w:r>
                      </w:p>
                      <w:p w:rsidR="00FA75E7" w:rsidRPr="004B1B14" w:rsidRDefault="00FA75E7" w:rsidP="004B1B14">
                        <w:pPr>
                          <w:rPr>
                            <w:rFonts w:ascii="Comic Sans MS" w:hAnsi="Comic Sans MS"/>
                          </w:rPr>
                        </w:pPr>
                        <w:r w:rsidRPr="004B1B14">
                          <w:rPr>
                            <w:rFonts w:ascii="Comic Sans MS" w:hAnsi="Comic Sans MS"/>
                          </w:rPr>
                          <w:t xml:space="preserve">( </w:t>
                        </w:r>
                        <w:proofErr w:type="spellStart"/>
                        <w:r w:rsidRPr="004B1B14">
                          <w:rPr>
                            <w:rFonts w:ascii="Comic Sans MS" w:hAnsi="Comic Sans MS"/>
                          </w:rPr>
                          <w:t>pvtbactério</w:t>
                        </w:r>
                        <w:proofErr w:type="spellEnd"/>
                        <w:r w:rsidRPr="004B1B14">
                          <w:rPr>
                            <w:rFonts w:ascii="Comic Sans MS" w:hAnsi="Comic Sans MS"/>
                          </w:rPr>
                          <w:t xml:space="preserve"> en général positif : </w:t>
                        </w:r>
                        <w:proofErr w:type="spellStart"/>
                        <w:r w:rsidRPr="004B1B14">
                          <w:rPr>
                            <w:rFonts w:ascii="Comic Sans MS" w:hAnsi="Comic Sans MS"/>
                          </w:rPr>
                          <w:t>staph</w:t>
                        </w:r>
                        <w:proofErr w:type="spellEnd"/>
                        <w:r w:rsidRPr="004B1B14">
                          <w:rPr>
                            <w:rFonts w:ascii="Comic Sans MS" w:hAnsi="Comic Sans MS"/>
                          </w:rPr>
                          <w:t xml:space="preserve"> +++)</w:t>
                        </w:r>
                      </w:p>
                      <w:p w:rsidR="00FA75E7" w:rsidRDefault="00FA75E7"/>
                    </w:txbxContent>
                  </v:textbox>
                </v:shape>
              </w:pict>
            </w:r>
            <w:r w:rsidR="004B1B14" w:rsidRPr="00BE56B8">
              <w:rPr>
                <w:rFonts w:cstheme="minorHAnsi"/>
              </w:rPr>
              <w:t xml:space="preserve">Pustule = </w:t>
            </w:r>
            <w:r w:rsidR="004B1B14" w:rsidRPr="00BE56B8">
              <w:rPr>
                <w:rFonts w:cstheme="minorHAnsi"/>
                <w:b/>
                <w:bCs/>
              </w:rPr>
              <w:t xml:space="preserve">collection de pus </w:t>
            </w:r>
            <w:r w:rsidR="004B1B14" w:rsidRPr="00BE56B8">
              <w:rPr>
                <w:rFonts w:cstheme="minorHAnsi"/>
              </w:rPr>
              <w:t>de petite taille,  cutanée réalisant une élevure jaunâtre</w:t>
            </w:r>
          </w:p>
          <w:p w:rsidR="004B1B14" w:rsidRPr="00BE56B8" w:rsidRDefault="004B1B14" w:rsidP="00BE56B8">
            <w:pPr>
              <w:rPr>
                <w:rFonts w:cstheme="minorHAnsi"/>
              </w:rPr>
            </w:pPr>
          </w:p>
          <w:p w:rsidR="00485E2A" w:rsidRPr="00BE56B8" w:rsidRDefault="00485E2A" w:rsidP="00BE56B8">
            <w:pPr>
              <w:rPr>
                <w:rFonts w:cstheme="minorHAnsi"/>
              </w:rPr>
            </w:pPr>
          </w:p>
          <w:p w:rsidR="004B1B14" w:rsidRPr="00BE56B8" w:rsidRDefault="004B1B14" w:rsidP="00BE56B8">
            <w:pPr>
              <w:rPr>
                <w:rFonts w:cstheme="minorHAnsi"/>
              </w:rPr>
            </w:pPr>
          </w:p>
        </w:tc>
      </w:tr>
      <w:tr w:rsidR="00485E2A" w:rsidRPr="00BE56B8" w:rsidTr="00D8030A">
        <w:tc>
          <w:tcPr>
            <w:tcW w:w="1743" w:type="dxa"/>
            <w:gridSpan w:val="2"/>
            <w:vMerge w:val="restart"/>
            <w:textDirection w:val="btLr"/>
            <w:vAlign w:val="center"/>
          </w:tcPr>
          <w:p w:rsidR="00485E2A" w:rsidRPr="005E76CA" w:rsidRDefault="00485E2A" w:rsidP="00BE56B8">
            <w:pPr>
              <w:ind w:left="113" w:right="113"/>
              <w:jc w:val="center"/>
              <w:rPr>
                <w:rFonts w:cstheme="minorHAnsi"/>
                <w:b/>
                <w:bCs/>
                <w:color w:val="006600"/>
                <w:sz w:val="26"/>
                <w:szCs w:val="26"/>
              </w:rPr>
            </w:pPr>
            <w:r w:rsidRPr="005E76CA">
              <w:rPr>
                <w:rFonts w:cstheme="minorHAnsi"/>
                <w:b/>
                <w:bCs/>
                <w:color w:val="006600"/>
                <w:sz w:val="26"/>
                <w:szCs w:val="26"/>
              </w:rPr>
              <w:t>A – Folliculite superficielle</w:t>
            </w:r>
          </w:p>
          <w:p w:rsidR="00485E2A" w:rsidRPr="005E76CA" w:rsidRDefault="00485E2A" w:rsidP="00BE56B8">
            <w:pPr>
              <w:ind w:left="113" w:right="113"/>
              <w:jc w:val="center"/>
              <w:rPr>
                <w:rFonts w:cstheme="minorHAnsi"/>
                <w:color w:val="006600"/>
                <w:sz w:val="26"/>
                <w:szCs w:val="26"/>
              </w:rPr>
            </w:pPr>
          </w:p>
        </w:tc>
        <w:tc>
          <w:tcPr>
            <w:tcW w:w="14738" w:type="dxa"/>
            <w:gridSpan w:val="2"/>
          </w:tcPr>
          <w:p w:rsidR="00485E2A" w:rsidRPr="00BE56B8" w:rsidRDefault="00485E2A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En général </w:t>
            </w:r>
            <w:r w:rsidRPr="004A6C00">
              <w:rPr>
                <w:rFonts w:cstheme="minorHAnsi"/>
                <w:i/>
                <w:iCs/>
                <w:color w:val="4F6228" w:themeColor="accent3" w:themeShade="80"/>
              </w:rPr>
              <w:t>staphylococcique</w:t>
            </w:r>
          </w:p>
          <w:p w:rsidR="00485E2A" w:rsidRPr="00BE56B8" w:rsidRDefault="00485E2A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Petites saillies centrées par un poil avec un </w:t>
            </w:r>
            <w:r w:rsidRPr="00BE56B8">
              <w:rPr>
                <w:rFonts w:cstheme="minorHAnsi"/>
                <w:b/>
                <w:bCs/>
              </w:rPr>
              <w:t>petit point blanc</w:t>
            </w:r>
            <w:r w:rsidRPr="00BE56B8">
              <w:rPr>
                <w:rFonts w:cstheme="minorHAnsi"/>
              </w:rPr>
              <w:t>à leur sommet</w:t>
            </w:r>
          </w:p>
          <w:p w:rsidR="00485E2A" w:rsidRPr="00BE56B8" w:rsidRDefault="00485E2A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Localisation: barbe ( </w:t>
            </w:r>
            <w:r w:rsidRPr="00BE56B8">
              <w:rPr>
                <w:rFonts w:cstheme="minorHAnsi"/>
                <w:b/>
                <w:bCs/>
              </w:rPr>
              <w:t>sycosis</w:t>
            </w:r>
            <w:r w:rsidRPr="00BE56B8">
              <w:rPr>
                <w:rFonts w:cstheme="minorHAnsi"/>
              </w:rPr>
              <w:t>), dos, poitrine, jambe</w:t>
            </w:r>
          </w:p>
        </w:tc>
      </w:tr>
      <w:tr w:rsidR="00485E2A" w:rsidRPr="00BE56B8" w:rsidTr="00D8030A">
        <w:tc>
          <w:tcPr>
            <w:tcW w:w="1743" w:type="dxa"/>
            <w:gridSpan w:val="2"/>
            <w:vMerge/>
          </w:tcPr>
          <w:p w:rsidR="00485E2A" w:rsidRPr="005E76CA" w:rsidRDefault="00485E2A" w:rsidP="00BE56B8">
            <w:pPr>
              <w:rPr>
                <w:rFonts w:cstheme="minorHAnsi"/>
                <w:color w:val="006600"/>
                <w:sz w:val="26"/>
                <w:szCs w:val="26"/>
              </w:rPr>
            </w:pPr>
          </w:p>
        </w:tc>
        <w:tc>
          <w:tcPr>
            <w:tcW w:w="7428" w:type="dxa"/>
          </w:tcPr>
          <w:p w:rsidR="00485E2A" w:rsidRPr="00BE56B8" w:rsidRDefault="00485E2A" w:rsidP="00BE56B8">
            <w:pPr>
              <w:jc w:val="center"/>
              <w:rPr>
                <w:rFonts w:cstheme="minorHAnsi"/>
                <w:b/>
                <w:bCs/>
                <w:color w:val="E36C0A" w:themeColor="accent6" w:themeShade="BF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>Sycosis</w:t>
            </w:r>
          </w:p>
        </w:tc>
        <w:tc>
          <w:tcPr>
            <w:tcW w:w="7310" w:type="dxa"/>
          </w:tcPr>
          <w:p w:rsidR="00485E2A" w:rsidRPr="00BE56B8" w:rsidRDefault="00485E2A" w:rsidP="00BE56B8">
            <w:pPr>
              <w:jc w:val="center"/>
              <w:rPr>
                <w:rFonts w:cstheme="minorHAnsi"/>
                <w:b/>
                <w:bCs/>
                <w:color w:val="E36C0A" w:themeColor="accent6" w:themeShade="BF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>Folliculite superficielle</w:t>
            </w:r>
          </w:p>
        </w:tc>
      </w:tr>
      <w:tr w:rsidR="00485E2A" w:rsidRPr="00BE56B8" w:rsidTr="00D8030A">
        <w:tc>
          <w:tcPr>
            <w:tcW w:w="1743" w:type="dxa"/>
            <w:gridSpan w:val="2"/>
            <w:vMerge/>
          </w:tcPr>
          <w:p w:rsidR="00485E2A" w:rsidRPr="005E76CA" w:rsidRDefault="00485E2A" w:rsidP="00BE56B8">
            <w:pPr>
              <w:rPr>
                <w:rFonts w:cstheme="minorHAnsi"/>
                <w:color w:val="006600"/>
                <w:sz w:val="26"/>
                <w:szCs w:val="26"/>
              </w:rPr>
            </w:pPr>
          </w:p>
        </w:tc>
        <w:tc>
          <w:tcPr>
            <w:tcW w:w="7428" w:type="dxa"/>
          </w:tcPr>
          <w:p w:rsidR="00485E2A" w:rsidRPr="00BE56B8" w:rsidRDefault="00485E2A" w:rsidP="00BE56B8">
            <w:pPr>
              <w:numPr>
                <w:ilvl w:val="0"/>
                <w:numId w:val="13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Folliculite  staphylococcique de la  barbe, récidivante</w:t>
            </w:r>
          </w:p>
          <w:p w:rsidR="00BE56B8" w:rsidRPr="00BE56B8" w:rsidRDefault="00485E2A" w:rsidP="00BE56B8">
            <w:pPr>
              <w:numPr>
                <w:ilvl w:val="0"/>
                <w:numId w:val="13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Principal germe  responsable: </w:t>
            </w:r>
            <w:r w:rsidRPr="004A6C00">
              <w:rPr>
                <w:rFonts w:cstheme="minorHAnsi"/>
                <w:i/>
                <w:iCs/>
                <w:color w:val="4F6228" w:themeColor="accent3" w:themeShade="80"/>
              </w:rPr>
              <w:t>S Aureus</w:t>
            </w:r>
          </w:p>
        </w:tc>
        <w:tc>
          <w:tcPr>
            <w:tcW w:w="7310" w:type="dxa"/>
          </w:tcPr>
          <w:p w:rsidR="00485E2A" w:rsidRPr="00BE56B8" w:rsidRDefault="00485E2A" w:rsidP="00BE56B8">
            <w:pPr>
              <w:rPr>
                <w:rFonts w:cstheme="minorHAnsi"/>
              </w:rPr>
            </w:pPr>
          </w:p>
        </w:tc>
      </w:tr>
      <w:tr w:rsidR="00FA75E7" w:rsidRPr="00BE56B8" w:rsidTr="00D8030A">
        <w:tc>
          <w:tcPr>
            <w:tcW w:w="1743" w:type="dxa"/>
            <w:gridSpan w:val="2"/>
            <w:vMerge w:val="restart"/>
            <w:textDirection w:val="btLr"/>
            <w:vAlign w:val="center"/>
          </w:tcPr>
          <w:p w:rsidR="00FA75E7" w:rsidRPr="005E76CA" w:rsidRDefault="00FA75E7" w:rsidP="00BE56B8">
            <w:pPr>
              <w:ind w:left="113" w:right="113"/>
              <w:jc w:val="center"/>
              <w:rPr>
                <w:rFonts w:cstheme="minorHAnsi"/>
                <w:color w:val="006600"/>
                <w:sz w:val="26"/>
                <w:szCs w:val="26"/>
              </w:rPr>
            </w:pPr>
            <w:r w:rsidRPr="005E76CA">
              <w:rPr>
                <w:rFonts w:cstheme="minorHAnsi"/>
                <w:b/>
                <w:bCs/>
                <w:color w:val="006600"/>
                <w:sz w:val="26"/>
                <w:szCs w:val="26"/>
              </w:rPr>
              <w:t>B – Furoncles:</w:t>
            </w:r>
          </w:p>
        </w:tc>
        <w:tc>
          <w:tcPr>
            <w:tcW w:w="14738" w:type="dxa"/>
            <w:gridSpan w:val="2"/>
          </w:tcPr>
          <w:p w:rsidR="00FA75E7" w:rsidRPr="00BE56B8" w:rsidRDefault="00FA75E7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  <w:b/>
                <w:bCs/>
              </w:rPr>
              <w:t xml:space="preserve">Inflammation profonde </w:t>
            </w:r>
            <w:r w:rsidRPr="00BE56B8">
              <w:rPr>
                <w:rFonts w:cstheme="minorHAnsi"/>
              </w:rPr>
              <w:t xml:space="preserve">centrée sur un </w:t>
            </w:r>
            <w:r w:rsidRPr="00BE56B8">
              <w:rPr>
                <w:rFonts w:cstheme="minorHAnsi"/>
                <w:b/>
                <w:bCs/>
              </w:rPr>
              <w:t xml:space="preserve">follicule pileux  </w:t>
            </w:r>
            <w:r w:rsidRPr="00BE56B8">
              <w:rPr>
                <w:rFonts w:cstheme="minorHAnsi"/>
              </w:rPr>
              <w:t xml:space="preserve">évolue vers la </w:t>
            </w:r>
            <w:r w:rsidRPr="00BE56B8">
              <w:rPr>
                <w:rFonts w:cstheme="minorHAnsi"/>
                <w:b/>
                <w:bCs/>
              </w:rPr>
              <w:t xml:space="preserve">suppuration </w:t>
            </w:r>
            <w:r w:rsidRPr="00BE56B8">
              <w:rPr>
                <w:rFonts w:cstheme="minorHAnsi"/>
              </w:rPr>
              <w:t xml:space="preserve">et </w:t>
            </w:r>
            <w:r w:rsidRPr="00BE56B8">
              <w:rPr>
                <w:rFonts w:cstheme="minorHAnsi"/>
                <w:b/>
                <w:bCs/>
              </w:rPr>
              <w:t>nécrose</w:t>
            </w:r>
            <w:r w:rsidRPr="00BE56B8">
              <w:rPr>
                <w:rFonts w:cstheme="minorHAnsi"/>
              </w:rPr>
              <w:t xml:space="preserve">, puis élimination du  follicule pileux( bourbillon) laissant un </w:t>
            </w:r>
            <w:r w:rsidRPr="00BE56B8">
              <w:rPr>
                <w:rFonts w:cstheme="minorHAnsi"/>
                <w:b/>
                <w:bCs/>
              </w:rPr>
              <w:t>cratère rouge</w:t>
            </w:r>
          </w:p>
          <w:p w:rsidR="00FA75E7" w:rsidRPr="00BE56B8" w:rsidRDefault="00FA75E7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En général du à </w:t>
            </w:r>
            <w:proofErr w:type="spellStart"/>
            <w:r w:rsidRPr="004A6C00">
              <w:rPr>
                <w:rFonts w:cstheme="minorHAnsi"/>
                <w:i/>
                <w:iCs/>
                <w:color w:val="4F6228" w:themeColor="accent3" w:themeShade="80"/>
              </w:rPr>
              <w:t>S.aureus</w:t>
            </w:r>
            <w:proofErr w:type="spellEnd"/>
          </w:p>
          <w:p w:rsidR="00FA75E7" w:rsidRPr="00BE56B8" w:rsidRDefault="00FA75E7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</w:rPr>
              <w:t>Prédomine: dos, épaule, cuisse, fesse</w:t>
            </w:r>
          </w:p>
          <w:p w:rsidR="00FA75E7" w:rsidRPr="00BE56B8" w:rsidRDefault="004A6C00" w:rsidP="004A6C00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Favorisé par </w:t>
            </w:r>
            <w:r w:rsidR="00FA75E7" w:rsidRPr="00BE56B8">
              <w:rPr>
                <w:rFonts w:cstheme="minorHAnsi"/>
              </w:rPr>
              <w:t>le</w:t>
            </w:r>
            <w:r>
              <w:rPr>
                <w:rFonts w:cstheme="minorHAnsi"/>
              </w:rPr>
              <w:t xml:space="preserve"> </w:t>
            </w:r>
            <w:r w:rsidR="00FA75E7" w:rsidRPr="00BE56B8">
              <w:rPr>
                <w:rFonts w:cstheme="minorHAnsi"/>
                <w:b/>
                <w:bCs/>
              </w:rPr>
              <w:t xml:space="preserve">portage manuel </w:t>
            </w:r>
            <w:r w:rsidR="00FA75E7" w:rsidRPr="00BE56B8">
              <w:rPr>
                <w:rFonts w:cstheme="minorHAnsi"/>
              </w:rPr>
              <w:t>à partie de  foyer</w:t>
            </w:r>
            <w:r>
              <w:rPr>
                <w:rFonts w:cstheme="minorHAnsi"/>
              </w:rPr>
              <w:t xml:space="preserve"> </w:t>
            </w:r>
            <w:r w:rsidR="00FA75E7" w:rsidRPr="004A6C00">
              <w:rPr>
                <w:rFonts w:cstheme="minorHAnsi"/>
                <w:b/>
                <w:bCs/>
                <w:color w:val="4F6228" w:themeColor="accent3" w:themeShade="80"/>
              </w:rPr>
              <w:t>staphylococciques</w:t>
            </w:r>
          </w:p>
          <w:p w:rsidR="00FA75E7" w:rsidRPr="00BE56B8" w:rsidRDefault="00FA75E7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</w:rPr>
              <w:t>Fréquent en cas de diabète, ID</w:t>
            </w:r>
          </w:p>
        </w:tc>
      </w:tr>
      <w:tr w:rsidR="00FA75E7" w:rsidRPr="00BE56B8" w:rsidTr="00D8030A">
        <w:tc>
          <w:tcPr>
            <w:tcW w:w="1743" w:type="dxa"/>
            <w:gridSpan w:val="2"/>
            <w:vMerge/>
          </w:tcPr>
          <w:p w:rsidR="00FA75E7" w:rsidRPr="00BE56B8" w:rsidRDefault="00FA75E7" w:rsidP="00BE56B8">
            <w:pPr>
              <w:rPr>
                <w:rFonts w:cstheme="minorHAnsi"/>
                <w:color w:val="00B050"/>
                <w:sz w:val="26"/>
                <w:szCs w:val="26"/>
              </w:rPr>
            </w:pPr>
          </w:p>
        </w:tc>
        <w:tc>
          <w:tcPr>
            <w:tcW w:w="7428" w:type="dxa"/>
          </w:tcPr>
          <w:p w:rsidR="00FA75E7" w:rsidRPr="00BE56B8" w:rsidRDefault="00FA75E7" w:rsidP="00BE56B8">
            <w:pPr>
              <w:jc w:val="center"/>
              <w:rPr>
                <w:rFonts w:cstheme="minorHAnsi"/>
                <w:b/>
                <w:bCs/>
                <w:color w:val="E36C0A" w:themeColor="accent6" w:themeShade="BF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>Anthrax :</w:t>
            </w:r>
          </w:p>
        </w:tc>
        <w:tc>
          <w:tcPr>
            <w:tcW w:w="7310" w:type="dxa"/>
          </w:tcPr>
          <w:p w:rsidR="00FA75E7" w:rsidRPr="00BE56B8" w:rsidRDefault="00FA75E7" w:rsidP="00BE56B8">
            <w:pPr>
              <w:jc w:val="center"/>
              <w:rPr>
                <w:rFonts w:cstheme="minorHAnsi"/>
                <w:b/>
                <w:bCs/>
                <w:color w:val="E36C0A" w:themeColor="accent6" w:themeShade="BF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>Furonculose:</w:t>
            </w:r>
          </w:p>
        </w:tc>
      </w:tr>
      <w:tr w:rsidR="00FA75E7" w:rsidRPr="00BE56B8" w:rsidTr="00D8030A">
        <w:tc>
          <w:tcPr>
            <w:tcW w:w="1743" w:type="dxa"/>
            <w:gridSpan w:val="2"/>
            <w:vMerge/>
          </w:tcPr>
          <w:p w:rsidR="00FA75E7" w:rsidRPr="00BE56B8" w:rsidRDefault="00FA75E7" w:rsidP="00BE56B8">
            <w:pPr>
              <w:rPr>
                <w:rFonts w:cstheme="minorHAnsi"/>
                <w:color w:val="00B050"/>
                <w:sz w:val="26"/>
                <w:szCs w:val="26"/>
              </w:rPr>
            </w:pPr>
          </w:p>
        </w:tc>
        <w:tc>
          <w:tcPr>
            <w:tcW w:w="7428" w:type="dxa"/>
          </w:tcPr>
          <w:p w:rsidR="00FA75E7" w:rsidRPr="00BE56B8" w:rsidRDefault="00FA75E7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 w:rsidRPr="00BE56B8">
              <w:rPr>
                <w:rFonts w:cstheme="minorHAnsi"/>
              </w:rPr>
              <w:t>Agglomérat de furoncles réalisant un placard inflammatoire  très douloureux, parsemé de pustules</w:t>
            </w:r>
          </w:p>
          <w:p w:rsidR="00FA75E7" w:rsidRPr="00BE56B8" w:rsidRDefault="00FA75E7" w:rsidP="00BE56B8">
            <w:pPr>
              <w:pStyle w:val="Paragraphedeliste"/>
              <w:ind w:left="284"/>
              <w:rPr>
                <w:rFonts w:cstheme="minorHAnsi"/>
              </w:rPr>
            </w:pPr>
          </w:p>
        </w:tc>
        <w:tc>
          <w:tcPr>
            <w:tcW w:w="7310" w:type="dxa"/>
          </w:tcPr>
          <w:p w:rsidR="00FA75E7" w:rsidRPr="00BE56B8" w:rsidRDefault="00FA75E7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 w:rsidRPr="00BE56B8">
              <w:rPr>
                <w:rFonts w:cstheme="minorHAnsi"/>
              </w:rPr>
              <w:t>répétition d’épisodes</w:t>
            </w:r>
            <w:r w:rsidR="00D8030A" w:rsidRPr="00BE56B8">
              <w:rPr>
                <w:rFonts w:cstheme="minorHAnsi"/>
              </w:rPr>
              <w:t xml:space="preserve"> de furoncles avec passage à la </w:t>
            </w:r>
            <w:r w:rsidRPr="00BE56B8">
              <w:rPr>
                <w:rFonts w:cstheme="minorHAnsi"/>
              </w:rPr>
              <w:t>chronicité</w:t>
            </w:r>
          </w:p>
          <w:p w:rsidR="00FA75E7" w:rsidRPr="00BE56B8" w:rsidRDefault="00FA75E7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 w:rsidRPr="00BE56B8">
              <w:rPr>
                <w:rFonts w:cstheme="minorHAnsi"/>
              </w:rPr>
              <w:t>Elle doit faire rechercher des facteurs favorisants</w:t>
            </w:r>
          </w:p>
          <w:p w:rsidR="00FA75E7" w:rsidRPr="00BE56B8" w:rsidRDefault="00FA75E7" w:rsidP="00BE56B8">
            <w:pPr>
              <w:pStyle w:val="Paragraphedeliste"/>
              <w:ind w:left="284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( diabète, ID) et un foyer ( gîte) </w:t>
            </w:r>
            <w:r w:rsidRPr="004A6C00">
              <w:rPr>
                <w:rFonts w:cstheme="minorHAnsi"/>
                <w:color w:val="4F6228" w:themeColor="accent3" w:themeShade="80"/>
              </w:rPr>
              <w:t>staphylococcique</w:t>
            </w:r>
            <w:r w:rsidRPr="00BE56B8">
              <w:rPr>
                <w:rFonts w:cstheme="minorHAnsi"/>
              </w:rPr>
              <w:t xml:space="preserve"> ( narine</w:t>
            </w:r>
          </w:p>
          <w:p w:rsidR="00FA75E7" w:rsidRPr="00BE56B8" w:rsidRDefault="00D8030A" w:rsidP="00BE56B8">
            <w:pPr>
              <w:pStyle w:val="Paragraphedeliste"/>
              <w:ind w:left="284"/>
              <w:rPr>
                <w:rFonts w:cstheme="minorHAnsi"/>
              </w:rPr>
            </w:pPr>
            <w:r w:rsidRPr="00BE56B8">
              <w:rPr>
                <w:rFonts w:cstheme="minorHAnsi"/>
              </w:rPr>
              <w:t>++, derrière les oreilles)</w:t>
            </w:r>
          </w:p>
        </w:tc>
      </w:tr>
      <w:tr w:rsidR="00FA75E7" w:rsidRPr="00BE56B8" w:rsidTr="00D8030A">
        <w:tc>
          <w:tcPr>
            <w:tcW w:w="1743" w:type="dxa"/>
            <w:gridSpan w:val="2"/>
            <w:vMerge/>
          </w:tcPr>
          <w:p w:rsidR="00FA75E7" w:rsidRPr="00BE56B8" w:rsidRDefault="00FA75E7" w:rsidP="00BE56B8">
            <w:pPr>
              <w:rPr>
                <w:rFonts w:cstheme="minorHAnsi"/>
                <w:color w:val="00B050"/>
                <w:sz w:val="26"/>
                <w:szCs w:val="26"/>
              </w:rPr>
            </w:pPr>
          </w:p>
        </w:tc>
        <w:tc>
          <w:tcPr>
            <w:tcW w:w="14738" w:type="dxa"/>
            <w:gridSpan w:val="2"/>
          </w:tcPr>
          <w:p w:rsidR="00FA75E7" w:rsidRPr="00BE56B8" w:rsidRDefault="00FA75E7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 w:rsidRPr="00BE56B8">
              <w:rPr>
                <w:rFonts w:cstheme="minorHAnsi"/>
              </w:rPr>
              <w:t>Les recommandations sont :</w:t>
            </w:r>
          </w:p>
          <w:p w:rsidR="00FA75E7" w:rsidRPr="00BE56B8" w:rsidRDefault="00FA75E7" w:rsidP="00BE56B8">
            <w:pPr>
              <w:pStyle w:val="Paragraphedeliste"/>
              <w:numPr>
                <w:ilvl w:val="0"/>
                <w:numId w:val="29"/>
              </w:numPr>
              <w:tabs>
                <w:tab w:val="left" w:pos="326"/>
              </w:tabs>
              <w:ind w:left="610" w:hanging="425"/>
              <w:rPr>
                <w:rFonts w:cstheme="minorHAnsi"/>
              </w:rPr>
            </w:pPr>
            <w:r w:rsidRPr="00BE56B8">
              <w:rPr>
                <w:rFonts w:cstheme="minorHAnsi"/>
              </w:rPr>
              <w:t>Pas d’incision</w:t>
            </w:r>
          </w:p>
          <w:p w:rsidR="00FA75E7" w:rsidRPr="00BE56B8" w:rsidRDefault="00FA75E7" w:rsidP="00BE56B8">
            <w:pPr>
              <w:pStyle w:val="Paragraphedeliste"/>
              <w:numPr>
                <w:ilvl w:val="0"/>
                <w:numId w:val="29"/>
              </w:numPr>
              <w:tabs>
                <w:tab w:val="left" w:pos="326"/>
              </w:tabs>
              <w:ind w:left="610" w:hanging="425"/>
              <w:rPr>
                <w:rFonts w:cstheme="minorHAnsi"/>
              </w:rPr>
            </w:pPr>
            <w:r w:rsidRPr="00BE56B8">
              <w:rPr>
                <w:rFonts w:cstheme="minorHAnsi"/>
              </w:rPr>
              <w:t>Pas d’antibiothérapie générale sauf cas particulier et en  fonction des indications :</w:t>
            </w:r>
          </w:p>
          <w:p w:rsidR="00FA75E7" w:rsidRPr="00BE56B8" w:rsidRDefault="00FA75E7" w:rsidP="00BE56B8">
            <w:pPr>
              <w:numPr>
                <w:ilvl w:val="0"/>
                <w:numId w:val="14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Furoncles multiples, anthrax</w:t>
            </w:r>
          </w:p>
          <w:p w:rsidR="00FA75E7" w:rsidRPr="00BE56B8" w:rsidRDefault="00FA75E7" w:rsidP="00BE56B8">
            <w:pPr>
              <w:numPr>
                <w:ilvl w:val="0"/>
                <w:numId w:val="14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Des signes généraux</w:t>
            </w:r>
          </w:p>
          <w:p w:rsidR="00FA75E7" w:rsidRPr="00BE56B8" w:rsidRDefault="00FA75E7" w:rsidP="00BE56B8">
            <w:pPr>
              <w:numPr>
                <w:ilvl w:val="0"/>
                <w:numId w:val="14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De la topographie : </w:t>
            </w:r>
            <w:proofErr w:type="spellStart"/>
            <w:r w:rsidRPr="00BE56B8">
              <w:rPr>
                <w:rFonts w:cstheme="minorHAnsi"/>
              </w:rPr>
              <w:t>centro</w:t>
            </w:r>
            <w:proofErr w:type="spellEnd"/>
            <w:r w:rsidRPr="00BE56B8">
              <w:rPr>
                <w:rFonts w:cstheme="minorHAnsi"/>
              </w:rPr>
              <w:t>-faciale, péri-</w:t>
            </w:r>
            <w:proofErr w:type="spellStart"/>
            <w:r w:rsidRPr="00BE56B8">
              <w:rPr>
                <w:rFonts w:cstheme="minorHAnsi"/>
              </w:rPr>
              <w:t>orificielle</w:t>
            </w:r>
            <w:proofErr w:type="spellEnd"/>
          </w:p>
          <w:p w:rsidR="00FA75E7" w:rsidRPr="00BE56B8" w:rsidRDefault="00FA75E7" w:rsidP="00BE56B8">
            <w:pPr>
              <w:numPr>
                <w:ilvl w:val="0"/>
                <w:numId w:val="14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Du terrain : diabète, immunodépression</w:t>
            </w:r>
          </w:p>
          <w:p w:rsidR="00FA75E7" w:rsidRPr="00BE56B8" w:rsidRDefault="00FA75E7" w:rsidP="00BE56B8">
            <w:pPr>
              <w:numPr>
                <w:ilvl w:val="0"/>
                <w:numId w:val="14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Les molécules sont alors : la </w:t>
            </w:r>
            <w:r w:rsidRPr="004A6C00">
              <w:rPr>
                <w:rFonts w:cstheme="minorHAnsi"/>
                <w:color w:val="E36C0A" w:themeColor="accent6" w:themeShade="BF"/>
              </w:rPr>
              <w:t xml:space="preserve">pénicilline M, la </w:t>
            </w:r>
            <w:proofErr w:type="spellStart"/>
            <w:r w:rsidRPr="004A6C00">
              <w:rPr>
                <w:rFonts w:cstheme="minorHAnsi"/>
                <w:color w:val="E36C0A" w:themeColor="accent6" w:themeShade="BF"/>
              </w:rPr>
              <w:t>synergistine,l’</w:t>
            </w:r>
            <w:proofErr w:type="spellEnd"/>
            <w:r w:rsidRPr="004A6C00">
              <w:rPr>
                <w:rFonts w:cstheme="minorHAnsi"/>
                <w:color w:val="E36C0A" w:themeColor="accent6" w:themeShade="BF"/>
              </w:rPr>
              <w:t xml:space="preserve">acide </w:t>
            </w:r>
            <w:proofErr w:type="spellStart"/>
            <w:r w:rsidRPr="004A6C00">
              <w:rPr>
                <w:rFonts w:cstheme="minorHAnsi"/>
                <w:color w:val="E36C0A" w:themeColor="accent6" w:themeShade="BF"/>
              </w:rPr>
              <w:t>fusidique</w:t>
            </w:r>
            <w:proofErr w:type="spellEnd"/>
          </w:p>
          <w:p w:rsidR="00FA75E7" w:rsidRPr="00BE56B8" w:rsidRDefault="00FA75E7" w:rsidP="00BE56B8">
            <w:pPr>
              <w:numPr>
                <w:ilvl w:val="0"/>
                <w:numId w:val="15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la durée du traitement est de 10 jours</w:t>
            </w:r>
          </w:p>
          <w:p w:rsidR="006664E3" w:rsidRPr="004A6C00" w:rsidRDefault="00FA75E7" w:rsidP="004A6C00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 w:rsidRPr="00BE56B8">
              <w:rPr>
                <w:rFonts w:cstheme="minorHAnsi"/>
              </w:rPr>
              <w:t>Protection par un pansement ; antiseptiques ; antibiotiques  topiques (</w:t>
            </w:r>
            <w:r w:rsidRPr="004A6C00">
              <w:rPr>
                <w:rFonts w:cstheme="minorHAnsi"/>
                <w:color w:val="E36C0A" w:themeColor="accent6" w:themeShade="BF"/>
              </w:rPr>
              <w:t xml:space="preserve">acide </w:t>
            </w:r>
            <w:proofErr w:type="spellStart"/>
            <w:r w:rsidRPr="004A6C00">
              <w:rPr>
                <w:rFonts w:cstheme="minorHAnsi"/>
                <w:color w:val="E36C0A" w:themeColor="accent6" w:themeShade="BF"/>
              </w:rPr>
              <w:t>fusidique</w:t>
            </w:r>
            <w:proofErr w:type="spellEnd"/>
            <w:r w:rsidRPr="004A6C00">
              <w:rPr>
                <w:rFonts w:cstheme="minorHAnsi"/>
                <w:color w:val="E36C0A" w:themeColor="accent6" w:themeShade="BF"/>
              </w:rPr>
              <w:t xml:space="preserve">, </w:t>
            </w:r>
            <w:proofErr w:type="spellStart"/>
            <w:r w:rsidRPr="004A6C00">
              <w:rPr>
                <w:rFonts w:cstheme="minorHAnsi"/>
                <w:color w:val="E36C0A" w:themeColor="accent6" w:themeShade="BF"/>
              </w:rPr>
              <w:t>mupirocine</w:t>
            </w:r>
            <w:proofErr w:type="spellEnd"/>
            <w:r w:rsidRPr="00BE56B8">
              <w:rPr>
                <w:rFonts w:cstheme="minorHAnsi"/>
              </w:rPr>
              <w:t xml:space="preserve"> en 2</w:t>
            </w:r>
            <w:r w:rsidRPr="00BE56B8">
              <w:rPr>
                <w:rFonts w:cstheme="minorHAnsi"/>
                <w:vertAlign w:val="superscript"/>
              </w:rPr>
              <w:t>ème</w:t>
            </w:r>
            <w:r w:rsidRPr="00BE56B8">
              <w:rPr>
                <w:rFonts w:cstheme="minorHAnsi"/>
                <w:vertAlign w:val="superscript"/>
              </w:rPr>
              <w:tab/>
            </w:r>
            <w:r w:rsidR="004A6C00">
              <w:rPr>
                <w:rFonts w:cstheme="minorHAnsi"/>
              </w:rPr>
              <w:t>intention) en</w:t>
            </w:r>
            <w:r w:rsidR="00D8030A" w:rsidRPr="00BE56B8">
              <w:rPr>
                <w:rFonts w:cstheme="minorHAnsi"/>
              </w:rPr>
              <w:t xml:space="preserve"> applications uni</w:t>
            </w:r>
            <w:r w:rsidRPr="00BE56B8">
              <w:rPr>
                <w:rFonts w:cstheme="minorHAnsi"/>
              </w:rPr>
              <w:t>, bi</w:t>
            </w:r>
            <w:r w:rsidR="004A6C00">
              <w:rPr>
                <w:rFonts w:cstheme="minorHAnsi"/>
              </w:rPr>
              <w:t xml:space="preserve"> </w:t>
            </w:r>
            <w:r w:rsidRPr="00BE56B8">
              <w:rPr>
                <w:rFonts w:cstheme="minorHAnsi"/>
              </w:rPr>
              <w:t>ou tri</w:t>
            </w:r>
            <w:r w:rsidR="004A6C00">
              <w:rPr>
                <w:rFonts w:cstheme="minorHAnsi"/>
              </w:rPr>
              <w:t xml:space="preserve"> </w:t>
            </w:r>
            <w:r w:rsidRPr="00BE56B8">
              <w:rPr>
                <w:rFonts w:cstheme="minorHAnsi"/>
              </w:rPr>
              <w:t>quotidiennes ;</w:t>
            </w:r>
          </w:p>
          <w:p w:rsidR="00FA75E7" w:rsidRPr="00BE56B8" w:rsidRDefault="00FA75E7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 w:rsidRPr="00BE56B8">
              <w:rPr>
                <w:rFonts w:cstheme="minorHAnsi"/>
              </w:rPr>
              <w:t>lavage des mains après le pansement hygiène soigneuse</w:t>
            </w:r>
          </w:p>
        </w:tc>
      </w:tr>
      <w:tr w:rsidR="00421EE3" w:rsidRPr="00BE56B8" w:rsidTr="00D8030A">
        <w:tc>
          <w:tcPr>
            <w:tcW w:w="1743" w:type="dxa"/>
            <w:gridSpan w:val="2"/>
          </w:tcPr>
          <w:p w:rsidR="00421EE3" w:rsidRPr="004A6C00" w:rsidRDefault="00421EE3" w:rsidP="00BE56B8">
            <w:pPr>
              <w:rPr>
                <w:rFonts w:cstheme="minorHAnsi"/>
                <w:b/>
                <w:bCs/>
                <w:color w:val="00B050"/>
                <w:sz w:val="20"/>
                <w:szCs w:val="20"/>
              </w:rPr>
            </w:pPr>
            <w:r w:rsidRPr="004A6C00">
              <w:rPr>
                <w:rFonts w:cstheme="minorHAnsi"/>
                <w:b/>
                <w:bCs/>
                <w:color w:val="00B050"/>
                <w:sz w:val="20"/>
                <w:szCs w:val="20"/>
              </w:rPr>
              <w:t xml:space="preserve">C – </w:t>
            </w:r>
            <w:proofErr w:type="spellStart"/>
            <w:r w:rsidRPr="005E76CA">
              <w:rPr>
                <w:rFonts w:cstheme="minorHAnsi"/>
                <w:b/>
                <w:bCs/>
                <w:color w:val="006600"/>
                <w:sz w:val="20"/>
                <w:szCs w:val="20"/>
              </w:rPr>
              <w:t>Hydrosadénite</w:t>
            </w:r>
            <w:proofErr w:type="spellEnd"/>
          </w:p>
        </w:tc>
        <w:tc>
          <w:tcPr>
            <w:tcW w:w="14738" w:type="dxa"/>
            <w:gridSpan w:val="2"/>
          </w:tcPr>
          <w:p w:rsidR="00421EE3" w:rsidRPr="00BE56B8" w:rsidRDefault="00421EE3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infection des glandes sudorales axillaires ou </w:t>
            </w:r>
            <w:proofErr w:type="spellStart"/>
            <w:r w:rsidRPr="00BE56B8">
              <w:rPr>
                <w:rFonts w:cstheme="minorHAnsi"/>
              </w:rPr>
              <w:t>génito</w:t>
            </w:r>
            <w:proofErr w:type="spellEnd"/>
            <w:r w:rsidRPr="00BE56B8">
              <w:rPr>
                <w:rFonts w:cstheme="minorHAnsi"/>
              </w:rPr>
              <w:t>-  pubiennes</w:t>
            </w:r>
          </w:p>
        </w:tc>
      </w:tr>
      <w:tr w:rsidR="008F1765" w:rsidRPr="00BE56B8" w:rsidTr="00D8030A">
        <w:tc>
          <w:tcPr>
            <w:tcW w:w="593" w:type="dxa"/>
            <w:vMerge w:val="restart"/>
            <w:textDirection w:val="btLr"/>
          </w:tcPr>
          <w:p w:rsidR="008F1765" w:rsidRPr="005E76CA" w:rsidRDefault="008F1765" w:rsidP="00BE56B8">
            <w:pPr>
              <w:ind w:left="113" w:right="113"/>
              <w:jc w:val="center"/>
              <w:rPr>
                <w:rFonts w:cstheme="minorHAnsi"/>
                <w:color w:val="006600"/>
                <w:sz w:val="26"/>
                <w:szCs w:val="26"/>
              </w:rPr>
            </w:pPr>
            <w:r w:rsidRPr="005E76CA">
              <w:rPr>
                <w:rFonts w:cstheme="minorHAnsi"/>
                <w:b/>
                <w:bCs/>
                <w:color w:val="006600"/>
                <w:sz w:val="26"/>
                <w:szCs w:val="26"/>
              </w:rPr>
              <w:t xml:space="preserve">D </w:t>
            </w:r>
            <w:r w:rsidR="006664E3" w:rsidRPr="005E76CA">
              <w:rPr>
                <w:rFonts w:cstheme="minorHAnsi"/>
                <w:b/>
                <w:bCs/>
                <w:color w:val="006600"/>
                <w:sz w:val="26"/>
                <w:szCs w:val="26"/>
              </w:rPr>
              <w:t>–</w:t>
            </w:r>
            <w:r w:rsidRPr="005E76CA">
              <w:rPr>
                <w:rFonts w:cstheme="minorHAnsi"/>
                <w:b/>
                <w:bCs/>
                <w:color w:val="006600"/>
                <w:sz w:val="26"/>
                <w:szCs w:val="26"/>
              </w:rPr>
              <w:t>Impétigo</w:t>
            </w:r>
          </w:p>
        </w:tc>
        <w:tc>
          <w:tcPr>
            <w:tcW w:w="1150" w:type="dxa"/>
          </w:tcPr>
          <w:p w:rsidR="008F1765" w:rsidRPr="00BE56B8" w:rsidRDefault="008F1765" w:rsidP="00BE56B8">
            <w:pPr>
              <w:rPr>
                <w:rFonts w:cstheme="minorHAnsi"/>
                <w:b/>
                <w:bCs/>
                <w:color w:val="E36C0A" w:themeColor="accent6" w:themeShade="BF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>définition</w:t>
            </w:r>
          </w:p>
        </w:tc>
        <w:tc>
          <w:tcPr>
            <w:tcW w:w="14738" w:type="dxa"/>
            <w:gridSpan w:val="2"/>
          </w:tcPr>
          <w:p w:rsidR="008F1765" w:rsidRPr="00BE56B8" w:rsidRDefault="008F1765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 w:rsidRPr="00BE56B8">
              <w:rPr>
                <w:rFonts w:cstheme="minorHAnsi"/>
              </w:rPr>
              <w:t>Dermatose non folliculaire, surtout chez enfants</w:t>
            </w:r>
          </w:p>
          <w:p w:rsidR="008F1765" w:rsidRPr="00BE56B8" w:rsidRDefault="008F1765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 w:rsidRPr="00BE56B8">
              <w:rPr>
                <w:rFonts w:cstheme="minorHAnsi"/>
              </w:rPr>
              <w:t>pustules au niveau du visage autour d’orifices naturels, mains  et membres</w:t>
            </w:r>
          </w:p>
          <w:p w:rsidR="008F1765" w:rsidRPr="00BE56B8" w:rsidRDefault="008F1765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 w:rsidRPr="00BE56B8">
              <w:rPr>
                <w:rFonts w:cstheme="minorHAnsi"/>
              </w:rPr>
              <w:t>Se recouvrent rapidement de croûtes jaunâtres</w:t>
            </w:r>
          </w:p>
          <w:p w:rsidR="008F1765" w:rsidRPr="00BE56B8" w:rsidRDefault="008F1765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Parfois </w:t>
            </w:r>
            <w:proofErr w:type="spellStart"/>
            <w:r w:rsidRPr="00BE56B8">
              <w:rPr>
                <w:rFonts w:cstheme="minorHAnsi"/>
                <w:b/>
                <w:bCs/>
              </w:rPr>
              <w:t>papulo</w:t>
            </w:r>
            <w:proofErr w:type="spellEnd"/>
            <w:r w:rsidRPr="00BE56B8">
              <w:rPr>
                <w:rFonts w:cstheme="minorHAnsi"/>
                <w:b/>
                <w:bCs/>
              </w:rPr>
              <w:t xml:space="preserve">-bulleux </w:t>
            </w:r>
            <w:proofErr w:type="spellStart"/>
            <w:r w:rsidRPr="00BE56B8">
              <w:rPr>
                <w:rFonts w:cstheme="minorHAnsi"/>
              </w:rPr>
              <w:t>qd</w:t>
            </w:r>
            <w:proofErr w:type="spellEnd"/>
            <w:r w:rsidRPr="00BE56B8">
              <w:rPr>
                <w:rFonts w:cstheme="minorHAnsi"/>
              </w:rPr>
              <w:t xml:space="preserve"> d’origine </w:t>
            </w:r>
            <w:r w:rsidRPr="004A6C00">
              <w:rPr>
                <w:rFonts w:cstheme="minorHAnsi"/>
                <w:color w:val="4F6228" w:themeColor="accent3" w:themeShade="80"/>
              </w:rPr>
              <w:t>staphylococcique</w:t>
            </w:r>
            <w:r w:rsidRPr="00BE56B8">
              <w:rPr>
                <w:rFonts w:cstheme="minorHAnsi"/>
              </w:rPr>
              <w:t xml:space="preserve">  peut être d’origine </w:t>
            </w:r>
            <w:r w:rsidRPr="004A6C00">
              <w:rPr>
                <w:rFonts w:cstheme="minorHAnsi"/>
                <w:color w:val="4F6228" w:themeColor="accent3" w:themeShade="80"/>
              </w:rPr>
              <w:t>streptococcique</w:t>
            </w:r>
          </w:p>
        </w:tc>
      </w:tr>
      <w:tr w:rsidR="008F1765" w:rsidRPr="00BE56B8" w:rsidTr="00D8030A">
        <w:tc>
          <w:tcPr>
            <w:tcW w:w="593" w:type="dxa"/>
            <w:vMerge/>
          </w:tcPr>
          <w:p w:rsidR="008F1765" w:rsidRPr="00BE56B8" w:rsidRDefault="008F1765" w:rsidP="00BE56B8">
            <w:pPr>
              <w:rPr>
                <w:rFonts w:cstheme="minorHAnsi"/>
              </w:rPr>
            </w:pPr>
          </w:p>
        </w:tc>
        <w:tc>
          <w:tcPr>
            <w:tcW w:w="1150" w:type="dxa"/>
          </w:tcPr>
          <w:p w:rsidR="008F1765" w:rsidRPr="00BE56B8" w:rsidRDefault="008F1765" w:rsidP="00BE56B8">
            <w:pPr>
              <w:rPr>
                <w:rFonts w:cstheme="minorHAnsi"/>
                <w:b/>
                <w:bCs/>
                <w:color w:val="E36C0A" w:themeColor="accent6" w:themeShade="BF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>Ecthyma:</w:t>
            </w:r>
          </w:p>
        </w:tc>
        <w:tc>
          <w:tcPr>
            <w:tcW w:w="14738" w:type="dxa"/>
            <w:gridSpan w:val="2"/>
          </w:tcPr>
          <w:p w:rsidR="008F1765" w:rsidRPr="00BE56B8" w:rsidRDefault="008F1765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impétigo creusant recouvert d’une couche </w:t>
            </w:r>
            <w:proofErr w:type="spellStart"/>
            <w:r w:rsidRPr="00BE56B8">
              <w:rPr>
                <w:rFonts w:cstheme="minorHAnsi"/>
              </w:rPr>
              <w:t>noiratre</w:t>
            </w:r>
            <w:proofErr w:type="spellEnd"/>
            <w:r w:rsidRPr="00BE56B8">
              <w:rPr>
                <w:rFonts w:cstheme="minorHAnsi"/>
              </w:rPr>
              <w:t xml:space="preserve"> entouré d’un halo inflammatoire</w:t>
            </w:r>
          </w:p>
          <w:p w:rsidR="008F1765" w:rsidRPr="00BE56B8" w:rsidRDefault="008F1765" w:rsidP="00BE56B8">
            <w:pPr>
              <w:pStyle w:val="Paragraphedeliste"/>
              <w:numPr>
                <w:ilvl w:val="0"/>
                <w:numId w:val="28"/>
              </w:numPr>
              <w:ind w:left="284" w:hanging="218"/>
              <w:rPr>
                <w:rFonts w:cstheme="minorHAnsi"/>
                <w:b/>
                <w:bCs/>
              </w:rPr>
            </w:pPr>
            <w:r w:rsidRPr="00BE56B8">
              <w:rPr>
                <w:rFonts w:cstheme="minorHAnsi"/>
              </w:rPr>
              <w:t>l</w:t>
            </w:r>
            <w:r w:rsidRPr="00BE56B8">
              <w:rPr>
                <w:rFonts w:cstheme="minorHAnsi"/>
                <w:b/>
                <w:bCs/>
              </w:rPr>
              <w:t xml:space="preserve">ésions guérissent avec traces  </w:t>
            </w:r>
            <w:proofErr w:type="spellStart"/>
            <w:r w:rsidRPr="00415BCB">
              <w:rPr>
                <w:rFonts w:cstheme="minorHAnsi"/>
                <w:b/>
                <w:bCs/>
                <w:i/>
                <w:iCs/>
                <w:color w:val="4F6228" w:themeColor="accent3" w:themeShade="80"/>
              </w:rPr>
              <w:t>Strepto</w:t>
            </w:r>
            <w:proofErr w:type="spellEnd"/>
            <w:r w:rsidRPr="00415BCB">
              <w:rPr>
                <w:rFonts w:cstheme="minorHAnsi"/>
                <w:b/>
                <w:bCs/>
                <w:i/>
                <w:iCs/>
                <w:color w:val="4F6228" w:themeColor="accent3" w:themeShade="80"/>
              </w:rPr>
              <w:t xml:space="preserve"> A</w:t>
            </w:r>
          </w:p>
          <w:p w:rsidR="008F1765" w:rsidRPr="00BE56B8" w:rsidRDefault="008F1765" w:rsidP="00BE56B8">
            <w:pPr>
              <w:rPr>
                <w:rFonts w:cstheme="minorHAnsi"/>
              </w:rPr>
            </w:pPr>
          </w:p>
        </w:tc>
      </w:tr>
      <w:tr w:rsidR="008F1765" w:rsidRPr="00BE56B8" w:rsidTr="00D8030A">
        <w:tc>
          <w:tcPr>
            <w:tcW w:w="593" w:type="dxa"/>
            <w:vMerge/>
          </w:tcPr>
          <w:p w:rsidR="008F1765" w:rsidRPr="00BE56B8" w:rsidRDefault="008F1765" w:rsidP="00BE56B8">
            <w:pPr>
              <w:rPr>
                <w:rFonts w:cstheme="minorHAnsi"/>
              </w:rPr>
            </w:pPr>
          </w:p>
        </w:tc>
        <w:tc>
          <w:tcPr>
            <w:tcW w:w="1150" w:type="dxa"/>
          </w:tcPr>
          <w:p w:rsidR="008F1765" w:rsidRPr="00BE56B8" w:rsidRDefault="008F1765" w:rsidP="00BE56B8">
            <w:pPr>
              <w:rPr>
                <w:rFonts w:cstheme="minorHAnsi"/>
                <w:b/>
                <w:bCs/>
                <w:color w:val="E36C0A" w:themeColor="accent6" w:themeShade="BF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>traitement</w:t>
            </w:r>
          </w:p>
        </w:tc>
        <w:tc>
          <w:tcPr>
            <w:tcW w:w="14738" w:type="dxa"/>
            <w:gridSpan w:val="2"/>
          </w:tcPr>
          <w:p w:rsidR="008F1765" w:rsidRPr="00BE56B8" w:rsidRDefault="008F1765" w:rsidP="00BE56B8">
            <w:pPr>
              <w:rPr>
                <w:rFonts w:cstheme="minorHAnsi"/>
                <w:b/>
                <w:bCs/>
                <w:color w:val="0070C0"/>
                <w:u w:val="single"/>
              </w:rPr>
            </w:pPr>
            <w:r w:rsidRPr="00BE56B8">
              <w:rPr>
                <w:rFonts w:cstheme="minorHAnsi"/>
                <w:b/>
                <w:bCs/>
                <w:color w:val="0070C0"/>
                <w:u w:val="single"/>
              </w:rPr>
              <w:t>Traitement local</w:t>
            </w:r>
          </w:p>
          <w:p w:rsidR="008F1765" w:rsidRPr="00BE56B8" w:rsidRDefault="00A1261C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Il </w:t>
            </w:r>
            <w:r w:rsidR="008F1765" w:rsidRPr="00BE56B8">
              <w:rPr>
                <w:rFonts w:cstheme="minorHAnsi"/>
              </w:rPr>
              <w:t>est</w:t>
            </w:r>
            <w:r w:rsidR="008F1765" w:rsidRPr="00BE56B8">
              <w:rPr>
                <w:rFonts w:cstheme="minorHAnsi"/>
              </w:rPr>
              <w:tab/>
              <w:t>systématique</w:t>
            </w:r>
            <w:r w:rsidR="008F1765" w:rsidRPr="00BE56B8">
              <w:rPr>
                <w:rFonts w:cstheme="minorHAnsi"/>
              </w:rPr>
              <w:tab/>
            </w:r>
            <w:r w:rsidRPr="00BE56B8">
              <w:rPr>
                <w:rFonts w:cstheme="minorHAnsi"/>
              </w:rPr>
              <w:t xml:space="preserve">et souvent </w:t>
            </w:r>
            <w:r w:rsidR="008F1765" w:rsidRPr="00BE56B8">
              <w:rPr>
                <w:rFonts w:cstheme="minorHAnsi"/>
              </w:rPr>
              <w:t>suffisant da</w:t>
            </w:r>
            <w:r w:rsidR="00DF309B" w:rsidRPr="00BE56B8">
              <w:rPr>
                <w:rFonts w:cstheme="minorHAnsi"/>
              </w:rPr>
              <w:t>n</w:t>
            </w:r>
            <w:r w:rsidR="008F1765" w:rsidRPr="00BE56B8">
              <w:rPr>
                <w:rFonts w:cstheme="minorHAnsi"/>
              </w:rPr>
              <w:t>s les formes peu étendues :</w:t>
            </w:r>
          </w:p>
          <w:p w:rsidR="008F1765" w:rsidRPr="00BE56B8" w:rsidRDefault="008F1765" w:rsidP="00BE56B8">
            <w:pPr>
              <w:pStyle w:val="Paragraphedeliste"/>
              <w:numPr>
                <w:ilvl w:val="0"/>
                <w:numId w:val="23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Lavage biquotidien à l’eau et au savon</w:t>
            </w:r>
          </w:p>
          <w:p w:rsidR="008F1765" w:rsidRPr="00BE56B8" w:rsidRDefault="008F1765" w:rsidP="004A6C00">
            <w:pPr>
              <w:pStyle w:val="Paragraphedeliste"/>
              <w:numPr>
                <w:ilvl w:val="0"/>
                <w:numId w:val="23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Antiseptiques(</w:t>
            </w:r>
            <w:proofErr w:type="spellStart"/>
            <w:r w:rsidRPr="00BE56B8">
              <w:rPr>
                <w:rFonts w:cstheme="minorHAnsi"/>
              </w:rPr>
              <w:t>chlorhexid</w:t>
            </w:r>
            <w:r w:rsidR="00DF309B" w:rsidRPr="00BE56B8">
              <w:rPr>
                <w:rFonts w:cstheme="minorHAnsi"/>
              </w:rPr>
              <w:t>ine</w:t>
            </w:r>
            <w:proofErr w:type="spellEnd"/>
            <w:r w:rsidR="00DF309B" w:rsidRPr="00BE56B8">
              <w:rPr>
                <w:rFonts w:cstheme="minorHAnsi"/>
              </w:rPr>
              <w:t xml:space="preserve"> ou </w:t>
            </w:r>
            <w:proofErr w:type="spellStart"/>
            <w:r w:rsidRPr="00BE56B8">
              <w:rPr>
                <w:rFonts w:cstheme="minorHAnsi"/>
              </w:rPr>
              <w:t>povidone</w:t>
            </w:r>
            <w:proofErr w:type="spellEnd"/>
            <w:r w:rsidR="00DF309B" w:rsidRPr="00BE56B8">
              <w:rPr>
                <w:rFonts w:cstheme="minorHAnsi"/>
              </w:rPr>
              <w:t xml:space="preserve"> iodée), </w:t>
            </w:r>
            <w:r w:rsidRPr="00BE56B8">
              <w:rPr>
                <w:rFonts w:cstheme="minorHAnsi"/>
              </w:rPr>
              <w:t>notamment,</w:t>
            </w:r>
            <w:r w:rsidR="004A6C00">
              <w:rPr>
                <w:rFonts w:cstheme="minorHAnsi"/>
              </w:rPr>
              <w:t xml:space="preserve"> </w:t>
            </w:r>
            <w:r w:rsidR="00DF309B" w:rsidRPr="00BE56B8">
              <w:rPr>
                <w:rFonts w:cstheme="minorHAnsi"/>
              </w:rPr>
              <w:t xml:space="preserve">sous </w:t>
            </w:r>
            <w:r w:rsidRPr="00BE56B8">
              <w:rPr>
                <w:rFonts w:cstheme="minorHAnsi"/>
              </w:rPr>
              <w:t>forme</w:t>
            </w:r>
            <w:r w:rsidRPr="00BE56B8">
              <w:rPr>
                <w:rFonts w:cstheme="minorHAnsi"/>
              </w:rPr>
              <w:tab/>
              <w:t>m</w:t>
            </w:r>
            <w:r w:rsidR="00A1261C" w:rsidRPr="00BE56B8">
              <w:rPr>
                <w:rFonts w:cstheme="minorHAnsi"/>
              </w:rPr>
              <w:t>oussante</w:t>
            </w:r>
            <w:r w:rsidR="00A1261C" w:rsidRPr="00BE56B8">
              <w:rPr>
                <w:rFonts w:cstheme="minorHAnsi"/>
              </w:rPr>
              <w:tab/>
              <w:t xml:space="preserve">et/ou </w:t>
            </w:r>
            <w:r w:rsidRPr="00BE56B8">
              <w:rPr>
                <w:rFonts w:cstheme="minorHAnsi"/>
              </w:rPr>
              <w:t>antibiotiques</w:t>
            </w:r>
            <w:r w:rsidRPr="00BE56B8">
              <w:rPr>
                <w:rFonts w:cstheme="minorHAnsi"/>
              </w:rPr>
              <w:tab/>
              <w:t>topiques(</w:t>
            </w:r>
            <w:r w:rsidRPr="004A6C00">
              <w:rPr>
                <w:rFonts w:cstheme="minorHAnsi"/>
                <w:color w:val="E36C0A" w:themeColor="accent6" w:themeShade="BF"/>
              </w:rPr>
              <w:t xml:space="preserve">acide </w:t>
            </w:r>
            <w:proofErr w:type="spellStart"/>
            <w:r w:rsidRPr="004A6C00">
              <w:rPr>
                <w:rFonts w:cstheme="minorHAnsi"/>
                <w:color w:val="E36C0A" w:themeColor="accent6" w:themeShade="BF"/>
              </w:rPr>
              <w:t>fusidique</w:t>
            </w:r>
            <w:proofErr w:type="spellEnd"/>
            <w:r w:rsidRPr="004A6C00">
              <w:rPr>
                <w:rFonts w:cstheme="minorHAnsi"/>
                <w:color w:val="E36C0A" w:themeColor="accent6" w:themeShade="BF"/>
              </w:rPr>
              <w:t>,</w:t>
            </w:r>
            <w:r w:rsidRPr="004A6C00">
              <w:rPr>
                <w:rFonts w:cstheme="minorHAnsi"/>
                <w:color w:val="E36C0A" w:themeColor="accent6" w:themeShade="BF"/>
              </w:rPr>
              <w:tab/>
            </w:r>
            <w:proofErr w:type="spellStart"/>
            <w:r w:rsidRPr="004A6C00">
              <w:rPr>
                <w:rFonts w:cstheme="minorHAnsi"/>
                <w:color w:val="E36C0A" w:themeColor="accent6" w:themeShade="BF"/>
              </w:rPr>
              <w:t>mupirocin</w:t>
            </w:r>
            <w:r w:rsidR="00DF309B" w:rsidRPr="004A6C00">
              <w:rPr>
                <w:rFonts w:cstheme="minorHAnsi"/>
                <w:color w:val="E36C0A" w:themeColor="accent6" w:themeShade="BF"/>
              </w:rPr>
              <w:t>e</w:t>
            </w:r>
            <w:proofErr w:type="spellEnd"/>
            <w:r w:rsidR="00DF309B" w:rsidRPr="00BE56B8">
              <w:rPr>
                <w:rFonts w:cstheme="minorHAnsi"/>
              </w:rPr>
              <w:tab/>
              <w:t xml:space="preserve">en </w:t>
            </w:r>
            <w:r w:rsidRPr="00BE56B8">
              <w:rPr>
                <w:rFonts w:cstheme="minorHAnsi"/>
              </w:rPr>
              <w:t>2</w:t>
            </w:r>
            <w:r w:rsidRPr="00BE56B8">
              <w:rPr>
                <w:rFonts w:cstheme="minorHAnsi"/>
                <w:vertAlign w:val="superscript"/>
              </w:rPr>
              <w:t>e</w:t>
            </w:r>
            <w:r w:rsidRPr="00BE56B8">
              <w:rPr>
                <w:rFonts w:cstheme="minorHAnsi"/>
              </w:rPr>
              <w:t>inten</w:t>
            </w:r>
            <w:r w:rsidR="00DF309B" w:rsidRPr="00BE56B8">
              <w:rPr>
                <w:rFonts w:cstheme="minorHAnsi"/>
              </w:rPr>
              <w:t xml:space="preserve">tion) en </w:t>
            </w:r>
            <w:r w:rsidRPr="00BE56B8">
              <w:rPr>
                <w:rFonts w:cstheme="minorHAnsi"/>
              </w:rPr>
              <w:t>applic</w:t>
            </w:r>
            <w:r w:rsidR="00DF309B" w:rsidRPr="00BE56B8">
              <w:rPr>
                <w:rFonts w:cstheme="minorHAnsi"/>
              </w:rPr>
              <w:t xml:space="preserve">ations </w:t>
            </w:r>
            <w:r w:rsidRPr="00BE56B8">
              <w:rPr>
                <w:rFonts w:cstheme="minorHAnsi"/>
              </w:rPr>
              <w:t xml:space="preserve">bi ou </w:t>
            </w:r>
            <w:proofErr w:type="spellStart"/>
            <w:r w:rsidRPr="00BE56B8">
              <w:rPr>
                <w:rFonts w:cstheme="minorHAnsi"/>
              </w:rPr>
              <w:t>triquotidiennes</w:t>
            </w:r>
            <w:proofErr w:type="spellEnd"/>
            <w:r w:rsidRPr="00BE56B8">
              <w:rPr>
                <w:rFonts w:cstheme="minorHAnsi"/>
              </w:rPr>
              <w:t xml:space="preserve"> : préférer les pommades grasses pour ramollir etfaire tomber les croûtes</w:t>
            </w:r>
          </w:p>
          <w:p w:rsidR="008F1765" w:rsidRPr="00BE56B8" w:rsidRDefault="008F1765" w:rsidP="00BE56B8">
            <w:pPr>
              <w:pStyle w:val="Paragraphedeliste"/>
              <w:numPr>
                <w:ilvl w:val="0"/>
                <w:numId w:val="23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Durée 8 à 10 jours</w:t>
            </w:r>
          </w:p>
          <w:p w:rsidR="00A1261C" w:rsidRPr="00BE56B8" w:rsidRDefault="00A1261C" w:rsidP="00BE56B8">
            <w:pPr>
              <w:rPr>
                <w:rFonts w:cstheme="minorHAnsi"/>
                <w:b/>
                <w:bCs/>
              </w:rPr>
            </w:pPr>
          </w:p>
          <w:p w:rsidR="008F1765" w:rsidRPr="00BE56B8" w:rsidRDefault="008F1765" w:rsidP="00BE56B8">
            <w:pPr>
              <w:rPr>
                <w:rFonts w:cstheme="minorHAnsi"/>
                <w:b/>
                <w:bCs/>
                <w:color w:val="0070C0"/>
                <w:u w:val="single"/>
              </w:rPr>
            </w:pPr>
            <w:r w:rsidRPr="00BE56B8">
              <w:rPr>
                <w:rFonts w:cstheme="minorHAnsi"/>
                <w:b/>
                <w:bCs/>
                <w:color w:val="0070C0"/>
                <w:u w:val="single"/>
              </w:rPr>
              <w:t>Traitement général antibiotique</w:t>
            </w:r>
          </w:p>
          <w:p w:rsidR="008F1765" w:rsidRPr="00BE56B8" w:rsidRDefault="008F1765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Il est nécessaire en cas de : lésions étendues, extensives, signes  généraux majeurs, terrain </w:t>
            </w:r>
            <w:proofErr w:type="spellStart"/>
            <w:r w:rsidRPr="00BE56B8">
              <w:rPr>
                <w:rFonts w:cstheme="minorHAnsi"/>
              </w:rPr>
              <w:t>immunocompromis</w:t>
            </w:r>
            <w:proofErr w:type="spellEnd"/>
            <w:r w:rsidRPr="00BE56B8">
              <w:rPr>
                <w:rFonts w:cstheme="minorHAnsi"/>
              </w:rPr>
              <w:t xml:space="preserve"> ou si les soins locaux  sont incertains. Ses modalités sont :</w:t>
            </w:r>
          </w:p>
          <w:p w:rsidR="008F1765" w:rsidRPr="00BE56B8" w:rsidRDefault="008F1765" w:rsidP="00BE56B8">
            <w:pPr>
              <w:pStyle w:val="Paragraphedeliste"/>
              <w:numPr>
                <w:ilvl w:val="0"/>
                <w:numId w:val="23"/>
              </w:numPr>
              <w:rPr>
                <w:rFonts w:cstheme="minorHAnsi"/>
              </w:rPr>
            </w:pPr>
            <w:r w:rsidRPr="004A6C00">
              <w:rPr>
                <w:rFonts w:cstheme="minorHAnsi"/>
                <w:color w:val="E36C0A" w:themeColor="accent6" w:themeShade="BF"/>
              </w:rPr>
              <w:t>Pénicilline M</w:t>
            </w:r>
            <w:r w:rsidRPr="00BE56B8">
              <w:rPr>
                <w:rFonts w:cstheme="minorHAnsi"/>
              </w:rPr>
              <w:t xml:space="preserve"> (</w:t>
            </w:r>
            <w:proofErr w:type="spellStart"/>
            <w:r w:rsidRPr="00BE56B8">
              <w:rPr>
                <w:rFonts w:cstheme="minorHAnsi"/>
              </w:rPr>
              <w:t>oxacilline</w:t>
            </w:r>
            <w:proofErr w:type="spellEnd"/>
            <w:r w:rsidRPr="00BE56B8">
              <w:rPr>
                <w:rFonts w:cstheme="minorHAnsi"/>
              </w:rPr>
              <w:t xml:space="preserve">, </w:t>
            </w:r>
            <w:proofErr w:type="spellStart"/>
            <w:r w:rsidRPr="00BE56B8">
              <w:rPr>
                <w:rFonts w:cstheme="minorHAnsi"/>
              </w:rPr>
              <w:t>cloxacilline</w:t>
            </w:r>
            <w:proofErr w:type="spellEnd"/>
            <w:r w:rsidRPr="00BE56B8">
              <w:rPr>
                <w:rFonts w:cstheme="minorHAnsi"/>
              </w:rPr>
              <w:t>) : 30 à 50 mg/kg/j</w:t>
            </w:r>
          </w:p>
          <w:p w:rsidR="008F1765" w:rsidRPr="00BE56B8" w:rsidRDefault="008F1765" w:rsidP="00BE56B8">
            <w:pPr>
              <w:pStyle w:val="Paragraphedeliste"/>
              <w:numPr>
                <w:ilvl w:val="0"/>
                <w:numId w:val="23"/>
              </w:numPr>
              <w:rPr>
                <w:rFonts w:cstheme="minorHAnsi"/>
              </w:rPr>
            </w:pPr>
            <w:proofErr w:type="spellStart"/>
            <w:r w:rsidRPr="004A6C00">
              <w:rPr>
                <w:rFonts w:cstheme="minorHAnsi"/>
                <w:color w:val="E36C0A" w:themeColor="accent6" w:themeShade="BF"/>
              </w:rPr>
              <w:t>Amoxicilline</w:t>
            </w:r>
            <w:proofErr w:type="spellEnd"/>
            <w:r w:rsidRPr="004A6C00">
              <w:rPr>
                <w:rFonts w:cstheme="minorHAnsi"/>
                <w:color w:val="E36C0A" w:themeColor="accent6" w:themeShade="BF"/>
              </w:rPr>
              <w:t>+acide</w:t>
            </w:r>
            <w:r w:rsidRPr="004A6C00">
              <w:rPr>
                <w:rFonts w:cstheme="minorHAnsi"/>
                <w:color w:val="E36C0A" w:themeColor="accent6" w:themeShade="BF"/>
              </w:rPr>
              <w:tab/>
            </w:r>
            <w:proofErr w:type="spellStart"/>
            <w:r w:rsidRPr="004A6C00">
              <w:rPr>
                <w:rFonts w:cstheme="minorHAnsi"/>
                <w:color w:val="E36C0A" w:themeColor="accent6" w:themeShade="BF"/>
              </w:rPr>
              <w:t>clavulanique</w:t>
            </w:r>
            <w:proofErr w:type="spellEnd"/>
            <w:r w:rsidRPr="00BE56B8">
              <w:rPr>
                <w:rFonts w:cstheme="minorHAnsi"/>
              </w:rPr>
              <w:tab/>
              <w:t>o</w:t>
            </w:r>
            <w:r w:rsidR="00DF309B" w:rsidRPr="00BE56B8">
              <w:rPr>
                <w:rFonts w:cstheme="minorHAnsi"/>
              </w:rPr>
              <w:t xml:space="preserve">u </w:t>
            </w:r>
            <w:r w:rsidRPr="00BE56B8">
              <w:rPr>
                <w:rFonts w:cstheme="minorHAnsi"/>
              </w:rPr>
              <w:t>céphalosporin</w:t>
            </w:r>
            <w:r w:rsidR="00DF309B" w:rsidRPr="00BE56B8">
              <w:rPr>
                <w:rFonts w:cstheme="minorHAnsi"/>
              </w:rPr>
              <w:t xml:space="preserve">e de </w:t>
            </w:r>
            <w:r w:rsidRPr="00BE56B8">
              <w:rPr>
                <w:rFonts w:cstheme="minorHAnsi"/>
              </w:rPr>
              <w:t>premièregénération</w:t>
            </w:r>
          </w:p>
          <w:p w:rsidR="008F1765" w:rsidRPr="00BE56B8" w:rsidRDefault="008F1765" w:rsidP="00BE56B8">
            <w:pPr>
              <w:pStyle w:val="Paragraphedeliste"/>
              <w:numPr>
                <w:ilvl w:val="0"/>
                <w:numId w:val="23"/>
              </w:numPr>
              <w:rPr>
                <w:rFonts w:cstheme="minorHAnsi"/>
              </w:rPr>
            </w:pPr>
            <w:proofErr w:type="spellStart"/>
            <w:r w:rsidRPr="004A6C00">
              <w:rPr>
                <w:rFonts w:cstheme="minorHAnsi"/>
                <w:color w:val="E36C0A" w:themeColor="accent6" w:themeShade="BF"/>
              </w:rPr>
              <w:t>Synergistine</w:t>
            </w:r>
            <w:proofErr w:type="spellEnd"/>
            <w:r w:rsidRPr="00BE56B8">
              <w:rPr>
                <w:rFonts w:cstheme="minorHAnsi"/>
              </w:rPr>
              <w:t xml:space="preserve"> (</w:t>
            </w:r>
            <w:proofErr w:type="spellStart"/>
            <w:r w:rsidRPr="00BE56B8">
              <w:rPr>
                <w:rFonts w:cstheme="minorHAnsi"/>
              </w:rPr>
              <w:t>pristinamycine</w:t>
            </w:r>
            <w:proofErr w:type="spellEnd"/>
            <w:r w:rsidRPr="00BE56B8">
              <w:rPr>
                <w:rFonts w:cstheme="minorHAnsi"/>
              </w:rPr>
              <w:t xml:space="preserve"> 30 à 50 mg/kg/j) ou </w:t>
            </w:r>
            <w:r w:rsidRPr="004A6C00">
              <w:rPr>
                <w:rFonts w:cstheme="minorHAnsi"/>
                <w:color w:val="E36C0A" w:themeColor="accent6" w:themeShade="BF"/>
              </w:rPr>
              <w:t xml:space="preserve">acide </w:t>
            </w:r>
            <w:proofErr w:type="spellStart"/>
            <w:r w:rsidRPr="004A6C00">
              <w:rPr>
                <w:rFonts w:cstheme="minorHAnsi"/>
                <w:color w:val="E36C0A" w:themeColor="accent6" w:themeShade="BF"/>
              </w:rPr>
              <w:t>fusidique</w:t>
            </w:r>
            <w:proofErr w:type="spellEnd"/>
            <w:r w:rsidRPr="00BE56B8">
              <w:rPr>
                <w:rFonts w:cstheme="minorHAnsi"/>
              </w:rPr>
              <w:t xml:space="preserve"> (1  à 1,5 g/j chez l’adulte ; 30 à 50 mg/kg/j chez l’enfant)</w:t>
            </w:r>
          </w:p>
          <w:p w:rsidR="008F1765" w:rsidRPr="00BE56B8" w:rsidRDefault="008F1765" w:rsidP="00BE56B8">
            <w:pPr>
              <w:pStyle w:val="Paragraphedeliste"/>
              <w:numPr>
                <w:ilvl w:val="0"/>
                <w:numId w:val="23"/>
              </w:numPr>
              <w:rPr>
                <w:rFonts w:cstheme="minorHAnsi"/>
                <w:b/>
                <w:bCs/>
              </w:rPr>
            </w:pPr>
            <w:r w:rsidRPr="00BE56B8">
              <w:rPr>
                <w:rFonts w:cstheme="minorHAnsi"/>
              </w:rPr>
              <w:t>Durée du traitement = en principe 10 jours</w:t>
            </w:r>
          </w:p>
        </w:tc>
      </w:tr>
    </w:tbl>
    <w:p w:rsidR="00637B31" w:rsidRPr="00BE56B8" w:rsidRDefault="00637B31" w:rsidP="00BE56B8">
      <w:pPr>
        <w:spacing w:line="240" w:lineRule="auto"/>
        <w:rPr>
          <w:rFonts w:cstheme="minorHAnsi"/>
        </w:rPr>
      </w:pPr>
    </w:p>
    <w:p w:rsidR="00637B31" w:rsidRPr="00BE56B8" w:rsidRDefault="00637B31" w:rsidP="00BE56B8">
      <w:pPr>
        <w:spacing w:line="240" w:lineRule="auto"/>
        <w:rPr>
          <w:rFonts w:cstheme="minorHAnsi"/>
        </w:rPr>
      </w:pPr>
    </w:p>
    <w:p w:rsidR="00637B31" w:rsidRPr="00BE56B8" w:rsidRDefault="00637B31" w:rsidP="00BE56B8">
      <w:pPr>
        <w:spacing w:line="240" w:lineRule="auto"/>
        <w:rPr>
          <w:rFonts w:cstheme="minorHAnsi"/>
        </w:rPr>
      </w:pPr>
    </w:p>
    <w:p w:rsidR="00637B31" w:rsidRPr="00BE56B8" w:rsidRDefault="00637B31" w:rsidP="00BE56B8">
      <w:pPr>
        <w:spacing w:line="240" w:lineRule="auto"/>
        <w:rPr>
          <w:rFonts w:cstheme="minorHAnsi"/>
        </w:rPr>
      </w:pPr>
    </w:p>
    <w:p w:rsidR="00637B31" w:rsidRPr="00BE56B8" w:rsidRDefault="00637B31" w:rsidP="00BE56B8">
      <w:pPr>
        <w:spacing w:line="240" w:lineRule="auto"/>
        <w:rPr>
          <w:rFonts w:cstheme="minorHAnsi"/>
        </w:rPr>
      </w:pPr>
    </w:p>
    <w:tbl>
      <w:tblPr>
        <w:tblStyle w:val="Grilledutableau"/>
        <w:tblpPr w:leftFromText="141" w:rightFromText="141" w:vertAnchor="text" w:horzAnchor="margin" w:tblpY="-37"/>
        <w:tblW w:w="0" w:type="auto"/>
        <w:tblLook w:val="04A0"/>
      </w:tblPr>
      <w:tblGrid>
        <w:gridCol w:w="623"/>
        <w:gridCol w:w="565"/>
        <w:gridCol w:w="15293"/>
      </w:tblGrid>
      <w:tr w:rsidR="000C4D9D" w:rsidRPr="00BE56B8" w:rsidTr="000C4D9D">
        <w:tc>
          <w:tcPr>
            <w:tcW w:w="16481" w:type="dxa"/>
            <w:gridSpan w:val="3"/>
          </w:tcPr>
          <w:p w:rsidR="00DF309B" w:rsidRPr="006B532A" w:rsidRDefault="000C4D9D" w:rsidP="00BE56B8">
            <w:pPr>
              <w:jc w:val="center"/>
              <w:rPr>
                <w:rFonts w:cstheme="minorHAnsi"/>
                <w:b/>
                <w:bCs/>
                <w:color w:val="FF0000"/>
                <w:sz w:val="32"/>
                <w:szCs w:val="32"/>
              </w:rPr>
            </w:pPr>
            <w:r w:rsidRPr="006B532A">
              <w:rPr>
                <w:rFonts w:cstheme="minorHAnsi"/>
                <w:b/>
                <w:bCs/>
                <w:color w:val="FF0000"/>
                <w:sz w:val="32"/>
                <w:szCs w:val="32"/>
              </w:rPr>
              <w:lastRenderedPageBreak/>
              <w:t xml:space="preserve">IV - SSSS: </w:t>
            </w:r>
            <w:proofErr w:type="spellStart"/>
            <w:r w:rsidRPr="006B532A">
              <w:rPr>
                <w:rFonts w:cstheme="minorHAnsi"/>
                <w:b/>
                <w:bCs/>
                <w:color w:val="FF0000"/>
                <w:sz w:val="32"/>
                <w:szCs w:val="32"/>
              </w:rPr>
              <w:t>Staphylococcalscalled</w:t>
            </w:r>
            <w:proofErr w:type="spellEnd"/>
            <w:r w:rsidRPr="006B532A">
              <w:rPr>
                <w:rFonts w:cstheme="minorHAnsi"/>
                <w:b/>
                <w:bCs/>
                <w:color w:val="FF0000"/>
                <w:sz w:val="32"/>
                <w:szCs w:val="32"/>
              </w:rPr>
              <w:t xml:space="preserve"> skin </w:t>
            </w:r>
            <w:proofErr w:type="spellStart"/>
            <w:r w:rsidRPr="006B532A">
              <w:rPr>
                <w:rFonts w:cstheme="minorHAnsi"/>
                <w:b/>
                <w:bCs/>
                <w:color w:val="FF0000"/>
                <w:sz w:val="32"/>
                <w:szCs w:val="32"/>
              </w:rPr>
              <w:t>syndrom</w:t>
            </w:r>
            <w:proofErr w:type="spellEnd"/>
          </w:p>
          <w:p w:rsidR="000C4D9D" w:rsidRPr="00BE56B8" w:rsidRDefault="000C4D9D" w:rsidP="00BE56B8">
            <w:pPr>
              <w:jc w:val="center"/>
              <w:rPr>
                <w:rFonts w:cstheme="minorHAnsi"/>
              </w:rPr>
            </w:pPr>
            <w:r w:rsidRPr="006B532A">
              <w:rPr>
                <w:rFonts w:cstheme="minorHAnsi"/>
                <w:b/>
                <w:bCs/>
                <w:color w:val="FF0000"/>
                <w:sz w:val="32"/>
                <w:szCs w:val="32"/>
              </w:rPr>
              <w:t>Syndrome de Ritter-Lyell ou des enfants  ébouillantés</w:t>
            </w:r>
          </w:p>
        </w:tc>
      </w:tr>
      <w:tr w:rsidR="000C4D9D" w:rsidRPr="00BE56B8" w:rsidTr="000C4D9D">
        <w:tc>
          <w:tcPr>
            <w:tcW w:w="16481" w:type="dxa"/>
            <w:gridSpan w:val="3"/>
          </w:tcPr>
          <w:p w:rsidR="000C4D9D" w:rsidRPr="00BE56B8" w:rsidRDefault="000C4D9D" w:rsidP="00BE56B8">
            <w:pPr>
              <w:jc w:val="center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En </w:t>
            </w:r>
            <w:proofErr w:type="spellStart"/>
            <w:r w:rsidRPr="00BE56B8">
              <w:rPr>
                <w:rFonts w:cstheme="minorHAnsi"/>
              </w:rPr>
              <w:t>qq</w:t>
            </w:r>
            <w:proofErr w:type="spellEnd"/>
            <w:r w:rsidRPr="00BE56B8">
              <w:rPr>
                <w:rFonts w:cstheme="minorHAnsi"/>
              </w:rPr>
              <w:t xml:space="preserve"> heures: </w:t>
            </w:r>
            <w:r w:rsidRPr="00BE56B8">
              <w:rPr>
                <w:rFonts w:cstheme="minorHAnsi"/>
                <w:b/>
                <w:bCs/>
              </w:rPr>
              <w:t>vastes placards de décollement bulleux +  septicémie + signes généraux sévères</w:t>
            </w:r>
          </w:p>
          <w:p w:rsidR="000C4D9D" w:rsidRPr="00BE56B8" w:rsidRDefault="000C4D9D" w:rsidP="00BE56B8">
            <w:pPr>
              <w:jc w:val="center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Dus à des souches </w:t>
            </w:r>
            <w:proofErr w:type="spellStart"/>
            <w:r w:rsidRPr="00BE56B8">
              <w:rPr>
                <w:rFonts w:cstheme="minorHAnsi"/>
              </w:rPr>
              <w:t>secrétrices</w:t>
            </w:r>
            <w:proofErr w:type="spellEnd"/>
            <w:r w:rsidRPr="00BE56B8">
              <w:rPr>
                <w:rFonts w:cstheme="minorHAnsi"/>
              </w:rPr>
              <w:t xml:space="preserve"> de toxines : </w:t>
            </w:r>
            <w:proofErr w:type="spellStart"/>
            <w:r w:rsidRPr="00BE56B8">
              <w:rPr>
                <w:rFonts w:cstheme="minorHAnsi"/>
              </w:rPr>
              <w:t>épidermolysine</w:t>
            </w:r>
            <w:proofErr w:type="spellEnd"/>
            <w:r w:rsidRPr="00BE56B8">
              <w:rPr>
                <w:rFonts w:cstheme="minorHAnsi"/>
              </w:rPr>
              <w:t xml:space="preserve"> ou  </w:t>
            </w:r>
            <w:proofErr w:type="spellStart"/>
            <w:r w:rsidRPr="00BE56B8">
              <w:rPr>
                <w:rFonts w:cstheme="minorHAnsi"/>
              </w:rPr>
              <w:t>exfoliatine</w:t>
            </w:r>
            <w:proofErr w:type="spellEnd"/>
          </w:p>
          <w:p w:rsidR="000C4D9D" w:rsidRPr="00BE56B8" w:rsidRDefault="000C4D9D" w:rsidP="00BE56B8">
            <w:pPr>
              <w:rPr>
                <w:rFonts w:cstheme="minorHAnsi"/>
              </w:rPr>
            </w:pPr>
          </w:p>
        </w:tc>
      </w:tr>
      <w:tr w:rsidR="000C4D9D" w:rsidRPr="00BE56B8" w:rsidTr="000C4D9D">
        <w:tc>
          <w:tcPr>
            <w:tcW w:w="16481" w:type="dxa"/>
            <w:gridSpan w:val="3"/>
          </w:tcPr>
          <w:p w:rsidR="000C4D9D" w:rsidRPr="006B532A" w:rsidRDefault="000C4D9D" w:rsidP="00BE56B8">
            <w:pPr>
              <w:jc w:val="center"/>
              <w:rPr>
                <w:rFonts w:cstheme="minorHAnsi"/>
                <w:b/>
                <w:bCs/>
              </w:rPr>
            </w:pPr>
            <w:r w:rsidRPr="006B532A">
              <w:rPr>
                <w:rFonts w:cstheme="minorHAnsi"/>
                <w:b/>
                <w:bCs/>
                <w:color w:val="FF0000"/>
                <w:sz w:val="32"/>
                <w:szCs w:val="32"/>
              </w:rPr>
              <w:t xml:space="preserve">V- Cellulite et </w:t>
            </w:r>
            <w:r w:rsidR="00527B5B" w:rsidRPr="006B532A">
              <w:rPr>
                <w:rFonts w:cstheme="minorHAnsi"/>
                <w:b/>
                <w:bCs/>
                <w:color w:val="FF0000"/>
                <w:sz w:val="32"/>
                <w:szCs w:val="32"/>
              </w:rPr>
              <w:t>fasciste</w:t>
            </w:r>
            <w:r w:rsidRPr="006B532A">
              <w:rPr>
                <w:rFonts w:cstheme="minorHAnsi"/>
                <w:b/>
                <w:bCs/>
                <w:color w:val="FF0000"/>
                <w:sz w:val="32"/>
                <w:szCs w:val="32"/>
              </w:rPr>
              <w:t xml:space="preserve"> nécrosante</w:t>
            </w:r>
          </w:p>
        </w:tc>
      </w:tr>
      <w:tr w:rsidR="000C4D9D" w:rsidRPr="00BE56B8" w:rsidTr="000C4D9D">
        <w:tc>
          <w:tcPr>
            <w:tcW w:w="16481" w:type="dxa"/>
            <w:gridSpan w:val="3"/>
          </w:tcPr>
          <w:p w:rsidR="000C4D9D" w:rsidRPr="00BE56B8" w:rsidRDefault="000C4D9D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</w:rPr>
              <w:t>C’est une infection rare mais très grave</w:t>
            </w:r>
          </w:p>
          <w:p w:rsidR="000C4D9D" w:rsidRPr="00BE56B8" w:rsidRDefault="000C4D9D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  <w:b/>
                <w:bCs/>
              </w:rPr>
              <w:t xml:space="preserve">- </w:t>
            </w:r>
            <w:proofErr w:type="spellStart"/>
            <w:r w:rsidRPr="00BE56B8">
              <w:rPr>
                <w:rFonts w:cstheme="minorHAnsi"/>
              </w:rPr>
              <w:t>dermo</w:t>
            </w:r>
            <w:proofErr w:type="spellEnd"/>
            <w:r w:rsidRPr="00BE56B8">
              <w:rPr>
                <w:rFonts w:cstheme="minorHAnsi"/>
              </w:rPr>
              <w:t xml:space="preserve">-hypodermite aiguë à </w:t>
            </w:r>
            <w:r w:rsidRPr="00BE56B8">
              <w:rPr>
                <w:rFonts w:cstheme="minorHAnsi"/>
                <w:u w:val="thick"/>
              </w:rPr>
              <w:t>évolution nécrosante</w:t>
            </w:r>
          </w:p>
          <w:p w:rsidR="000C4D9D" w:rsidRPr="00BE56B8" w:rsidRDefault="000C4D9D" w:rsidP="00BE56B8">
            <w:pPr>
              <w:numPr>
                <w:ilvl w:val="0"/>
                <w:numId w:val="16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multiples  germes  en  cause  (</w:t>
            </w:r>
            <w:r w:rsidRPr="00CD744D">
              <w:rPr>
                <w:rFonts w:cstheme="minorHAnsi"/>
                <w:i/>
                <w:iCs/>
                <w:color w:val="4F6228" w:themeColor="accent3" w:themeShade="80"/>
              </w:rPr>
              <w:t xml:space="preserve">streptocoque,  </w:t>
            </w:r>
            <w:proofErr w:type="spellStart"/>
            <w:r w:rsidRPr="00CD744D">
              <w:rPr>
                <w:rFonts w:cstheme="minorHAnsi"/>
                <w:i/>
                <w:iCs/>
                <w:color w:val="4F6228" w:themeColor="accent3" w:themeShade="80"/>
              </w:rPr>
              <w:t>staphylocoque,anaérobies</w:t>
            </w:r>
            <w:proofErr w:type="spellEnd"/>
            <w:r w:rsidRPr="00CD744D">
              <w:rPr>
                <w:rFonts w:cstheme="minorHAnsi"/>
                <w:i/>
                <w:iCs/>
                <w:color w:val="4F6228" w:themeColor="accent3" w:themeShade="80"/>
              </w:rPr>
              <w:t>, entérobactéries</w:t>
            </w:r>
            <w:r w:rsidRPr="00BE56B8">
              <w:rPr>
                <w:rFonts w:cstheme="minorHAnsi"/>
              </w:rPr>
              <w:t>)</w:t>
            </w:r>
          </w:p>
          <w:p w:rsidR="000C4D9D" w:rsidRPr="00BE56B8" w:rsidRDefault="000C4D9D" w:rsidP="00BE56B8">
            <w:pPr>
              <w:numPr>
                <w:ilvl w:val="0"/>
                <w:numId w:val="17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pronostic vital+++ urgence dermatologique</w:t>
            </w:r>
          </w:p>
          <w:p w:rsidR="000C4D9D" w:rsidRPr="00BE56B8" w:rsidRDefault="000C4D9D" w:rsidP="00BE56B8">
            <w:pPr>
              <w:numPr>
                <w:ilvl w:val="0"/>
                <w:numId w:val="17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placard inflammatoire d’extension rapide avec zones  nécrotiques (</w:t>
            </w:r>
            <w:proofErr w:type="spellStart"/>
            <w:r w:rsidRPr="00BE56B8">
              <w:rPr>
                <w:rFonts w:cstheme="minorHAnsi"/>
              </w:rPr>
              <w:t>cyanique</w:t>
            </w:r>
            <w:proofErr w:type="spellEnd"/>
            <w:r w:rsidRPr="00BE56B8">
              <w:rPr>
                <w:rFonts w:cstheme="minorHAnsi"/>
              </w:rPr>
              <w:t xml:space="preserve">, froide, </w:t>
            </w:r>
            <w:proofErr w:type="spellStart"/>
            <w:r w:rsidRPr="00BE56B8">
              <w:rPr>
                <w:rFonts w:cstheme="minorHAnsi"/>
              </w:rPr>
              <w:t>hypoesthésique</w:t>
            </w:r>
            <w:proofErr w:type="spellEnd"/>
            <w:r w:rsidRPr="00BE56B8">
              <w:rPr>
                <w:rFonts w:cstheme="minorHAnsi"/>
              </w:rPr>
              <w:t>),  hémorragiques, induration +/- crépitations (anaérobies) dans  la cellulite</w:t>
            </w:r>
          </w:p>
          <w:p w:rsidR="000C4D9D" w:rsidRPr="00BE56B8" w:rsidRDefault="000C4D9D" w:rsidP="00BE56B8">
            <w:pPr>
              <w:numPr>
                <w:ilvl w:val="0"/>
                <w:numId w:val="17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hospitalisation   en   réanimation   pour   traitement médico-chirurgical</w:t>
            </w:r>
          </w:p>
          <w:p w:rsidR="000C4D9D" w:rsidRPr="00BE56B8" w:rsidRDefault="000C4D9D" w:rsidP="00BE56B8">
            <w:pPr>
              <w:rPr>
                <w:rFonts w:cstheme="minorHAnsi"/>
              </w:rPr>
            </w:pPr>
            <w:proofErr w:type="spellStart"/>
            <w:r w:rsidRPr="00BE56B8">
              <w:rPr>
                <w:rFonts w:cstheme="minorHAnsi"/>
                <w:color w:val="E36C0A" w:themeColor="accent6" w:themeShade="BF"/>
              </w:rPr>
              <w:t>Ttt</w:t>
            </w:r>
            <w:proofErr w:type="spellEnd"/>
            <w:r w:rsidRPr="00BE56B8">
              <w:rPr>
                <w:rFonts w:cstheme="minorHAnsi"/>
              </w:rPr>
              <w:t xml:space="preserve">: excision des tissus nécrosés, </w:t>
            </w:r>
            <w:proofErr w:type="spellStart"/>
            <w:r w:rsidRPr="00BE56B8">
              <w:rPr>
                <w:rFonts w:cstheme="minorHAnsi"/>
              </w:rPr>
              <w:t>atb:</w:t>
            </w:r>
            <w:r w:rsidRPr="00CD744D">
              <w:rPr>
                <w:rFonts w:cstheme="minorHAnsi"/>
                <w:color w:val="E36C0A" w:themeColor="accent6" w:themeShade="BF"/>
              </w:rPr>
              <w:t>Blact</w:t>
            </w:r>
            <w:proofErr w:type="spellEnd"/>
            <w:r w:rsidRPr="00CD744D">
              <w:rPr>
                <w:rFonts w:cstheme="minorHAnsi"/>
                <w:color w:val="E36C0A" w:themeColor="accent6" w:themeShade="BF"/>
              </w:rPr>
              <w:t xml:space="preserve"> +</w:t>
            </w:r>
            <w:proofErr w:type="spellStart"/>
            <w:r w:rsidRPr="00CD744D">
              <w:rPr>
                <w:rFonts w:cstheme="minorHAnsi"/>
                <w:color w:val="E36C0A" w:themeColor="accent6" w:themeShade="BF"/>
              </w:rPr>
              <w:t>clinda</w:t>
            </w:r>
            <w:proofErr w:type="spellEnd"/>
            <w:r w:rsidRPr="00CD744D">
              <w:rPr>
                <w:rFonts w:cstheme="minorHAnsi"/>
                <w:color w:val="E36C0A" w:themeColor="accent6" w:themeShade="BF"/>
              </w:rPr>
              <w:t xml:space="preserve">/ </w:t>
            </w:r>
            <w:proofErr w:type="spellStart"/>
            <w:r w:rsidRPr="00CD744D">
              <w:rPr>
                <w:rFonts w:cstheme="minorHAnsi"/>
                <w:color w:val="E36C0A" w:themeColor="accent6" w:themeShade="BF"/>
              </w:rPr>
              <w:t>rifam</w:t>
            </w:r>
            <w:proofErr w:type="spellEnd"/>
            <w:r w:rsidRPr="00CD744D">
              <w:rPr>
                <w:rFonts w:cstheme="minorHAnsi"/>
                <w:color w:val="E36C0A" w:themeColor="accent6" w:themeShade="BF"/>
              </w:rPr>
              <w:t xml:space="preserve"> ou  métronidazole</w:t>
            </w:r>
            <w:r w:rsidRPr="00BE56B8">
              <w:rPr>
                <w:rFonts w:cstheme="minorHAnsi"/>
              </w:rPr>
              <w:t xml:space="preserve"> si suspicion de germes anaérobies</w:t>
            </w:r>
          </w:p>
          <w:p w:rsidR="000C4D9D" w:rsidRPr="00BE56B8" w:rsidRDefault="000C4D9D" w:rsidP="00BE56B8">
            <w:pPr>
              <w:rPr>
                <w:rFonts w:cstheme="minorHAnsi"/>
              </w:rPr>
            </w:pPr>
          </w:p>
        </w:tc>
      </w:tr>
      <w:tr w:rsidR="000C4D9D" w:rsidRPr="00BE56B8" w:rsidTr="000C4D9D">
        <w:tc>
          <w:tcPr>
            <w:tcW w:w="16481" w:type="dxa"/>
            <w:gridSpan w:val="3"/>
          </w:tcPr>
          <w:p w:rsidR="000C4D9D" w:rsidRPr="006B532A" w:rsidRDefault="000C4D9D" w:rsidP="00BE56B8">
            <w:pPr>
              <w:jc w:val="center"/>
              <w:rPr>
                <w:rFonts w:cstheme="minorHAnsi"/>
                <w:b/>
                <w:bCs/>
              </w:rPr>
            </w:pPr>
            <w:r w:rsidRPr="006B532A">
              <w:rPr>
                <w:rFonts w:cstheme="minorHAnsi"/>
                <w:b/>
                <w:bCs/>
                <w:color w:val="FF0000"/>
                <w:sz w:val="32"/>
                <w:szCs w:val="32"/>
              </w:rPr>
              <w:t>VI – Ulcères de jambes</w:t>
            </w:r>
          </w:p>
        </w:tc>
      </w:tr>
      <w:tr w:rsidR="000C4D9D" w:rsidRPr="00BE56B8" w:rsidTr="000C4D9D">
        <w:tc>
          <w:tcPr>
            <w:tcW w:w="16481" w:type="dxa"/>
            <w:gridSpan w:val="3"/>
          </w:tcPr>
          <w:p w:rsidR="000C4D9D" w:rsidRPr="00BE56B8" w:rsidRDefault="000C4D9D" w:rsidP="00BE56B8">
            <w:pPr>
              <w:numPr>
                <w:ilvl w:val="0"/>
                <w:numId w:val="18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Dans 80% des cas dus à une stase veineuse  chronique</w:t>
            </w:r>
          </w:p>
          <w:p w:rsidR="000C4D9D" w:rsidRPr="00BE56B8" w:rsidRDefault="000C4D9D" w:rsidP="00BE56B8">
            <w:pPr>
              <w:numPr>
                <w:ilvl w:val="0"/>
                <w:numId w:val="18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Stase veineuse </w:t>
            </w:r>
            <w:r w:rsidR="00DF309B" w:rsidRPr="00BE56B8">
              <w:rPr>
                <w:rFonts w:cstheme="minorHAnsi"/>
              </w:rPr>
              <w:sym w:font="Wingdings" w:char="F0E8"/>
            </w:r>
            <w:r w:rsidRPr="00BE56B8">
              <w:rPr>
                <w:rFonts w:cstheme="minorHAnsi"/>
              </w:rPr>
              <w:t xml:space="preserve">œdème tissulaire </w:t>
            </w:r>
            <w:r w:rsidR="00DF309B" w:rsidRPr="00BE56B8">
              <w:rPr>
                <w:rFonts w:cstheme="minorHAnsi"/>
              </w:rPr>
              <w:sym w:font="Wingdings" w:char="F0E8"/>
            </w:r>
            <w:r w:rsidRPr="00BE56B8">
              <w:rPr>
                <w:rFonts w:cstheme="minorHAnsi"/>
              </w:rPr>
              <w:t xml:space="preserve">atrophie cutanée </w:t>
            </w:r>
            <w:r w:rsidR="00DF309B" w:rsidRPr="00BE56B8">
              <w:rPr>
                <w:rFonts w:cstheme="minorHAnsi"/>
              </w:rPr>
              <w:sym w:font="Wingdings" w:char="F0E8"/>
            </w:r>
            <w:r w:rsidRPr="00BE56B8">
              <w:rPr>
                <w:rFonts w:cstheme="minorHAnsi"/>
              </w:rPr>
              <w:t>perte de substance</w:t>
            </w:r>
          </w:p>
        </w:tc>
      </w:tr>
      <w:tr w:rsidR="00DF309B" w:rsidRPr="00BE56B8" w:rsidTr="00DF309B">
        <w:tc>
          <w:tcPr>
            <w:tcW w:w="536" w:type="dxa"/>
            <w:vMerge w:val="restart"/>
            <w:textDirection w:val="btLr"/>
          </w:tcPr>
          <w:p w:rsidR="000C4D9D" w:rsidRPr="00BE56B8" w:rsidRDefault="000C4D9D" w:rsidP="00BE56B8">
            <w:pPr>
              <w:jc w:val="center"/>
              <w:rPr>
                <w:rFonts w:cstheme="minorHAnsi"/>
              </w:rPr>
            </w:pPr>
            <w:r w:rsidRPr="00BE56B8">
              <w:rPr>
                <w:rFonts w:cstheme="minorHAnsi"/>
                <w:color w:val="FF0000"/>
                <w:sz w:val="32"/>
                <w:szCs w:val="32"/>
              </w:rPr>
              <w:t>VII - Purpura</w:t>
            </w:r>
          </w:p>
        </w:tc>
        <w:tc>
          <w:tcPr>
            <w:tcW w:w="565" w:type="dxa"/>
          </w:tcPr>
          <w:p w:rsidR="000C4D9D" w:rsidRPr="005E76CA" w:rsidRDefault="00DF309B" w:rsidP="00BE56B8">
            <w:pPr>
              <w:rPr>
                <w:rFonts w:cstheme="minorHAnsi"/>
                <w:b/>
                <w:bCs/>
                <w:color w:val="006600"/>
              </w:rPr>
            </w:pPr>
            <w:proofErr w:type="spellStart"/>
            <w:r w:rsidRPr="005E76CA">
              <w:rPr>
                <w:rFonts w:cstheme="minorHAnsi"/>
                <w:b/>
                <w:bCs/>
                <w:color w:val="006600"/>
              </w:rPr>
              <w:t>def</w:t>
            </w:r>
            <w:proofErr w:type="spellEnd"/>
          </w:p>
        </w:tc>
        <w:tc>
          <w:tcPr>
            <w:tcW w:w="15380" w:type="dxa"/>
          </w:tcPr>
          <w:p w:rsidR="000C4D9D" w:rsidRPr="00BE56B8" w:rsidRDefault="000C4D9D" w:rsidP="00BE56B8">
            <w:pPr>
              <w:numPr>
                <w:ilvl w:val="0"/>
                <w:numId w:val="18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Extravasation extra capillaire de globules  rouges</w:t>
            </w:r>
          </w:p>
          <w:p w:rsidR="000C4D9D" w:rsidRPr="00BE56B8" w:rsidRDefault="000C4D9D" w:rsidP="00BE56B8">
            <w:pPr>
              <w:numPr>
                <w:ilvl w:val="0"/>
                <w:numId w:val="18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Petits éléments rouge foncé persistant à la</w:t>
            </w:r>
          </w:p>
          <w:p w:rsidR="000C4D9D" w:rsidRPr="00BE56B8" w:rsidRDefault="000C4D9D" w:rsidP="00BE56B8">
            <w:pPr>
              <w:numPr>
                <w:ilvl w:val="0"/>
                <w:numId w:val="18"/>
              </w:numPr>
              <w:rPr>
                <w:rFonts w:cstheme="minorHAnsi"/>
              </w:rPr>
            </w:pPr>
            <w:proofErr w:type="spellStart"/>
            <w:r w:rsidRPr="00BE56B8">
              <w:rPr>
                <w:rFonts w:cstheme="minorHAnsi"/>
              </w:rPr>
              <w:t>vitropression</w:t>
            </w:r>
            <w:proofErr w:type="spellEnd"/>
          </w:p>
        </w:tc>
      </w:tr>
      <w:tr w:rsidR="00DF309B" w:rsidRPr="00BE56B8" w:rsidTr="00DF309B">
        <w:trPr>
          <w:cantSplit/>
          <w:trHeight w:val="1134"/>
        </w:trPr>
        <w:tc>
          <w:tcPr>
            <w:tcW w:w="536" w:type="dxa"/>
            <w:vMerge/>
          </w:tcPr>
          <w:p w:rsidR="000C4D9D" w:rsidRPr="00BE56B8" w:rsidRDefault="000C4D9D" w:rsidP="00BE56B8">
            <w:pPr>
              <w:rPr>
                <w:rFonts w:cstheme="minorHAnsi"/>
              </w:rPr>
            </w:pPr>
          </w:p>
        </w:tc>
        <w:tc>
          <w:tcPr>
            <w:tcW w:w="565" w:type="dxa"/>
            <w:textDirection w:val="btLr"/>
          </w:tcPr>
          <w:p w:rsidR="000C4D9D" w:rsidRPr="005E76CA" w:rsidRDefault="000C4D9D" w:rsidP="00BE56B8">
            <w:pPr>
              <w:ind w:left="113" w:right="113"/>
              <w:jc w:val="center"/>
              <w:rPr>
                <w:rFonts w:cstheme="minorHAnsi"/>
                <w:b/>
                <w:bCs/>
                <w:color w:val="006600"/>
              </w:rPr>
            </w:pPr>
            <w:r w:rsidRPr="005E76CA">
              <w:rPr>
                <w:rFonts w:cstheme="minorHAnsi"/>
                <w:b/>
                <w:bCs/>
                <w:color w:val="006600"/>
              </w:rPr>
              <w:t>Diagno</w:t>
            </w:r>
            <w:r w:rsidR="00DF309B" w:rsidRPr="005E76CA">
              <w:rPr>
                <w:rFonts w:cstheme="minorHAnsi"/>
                <w:b/>
                <w:bCs/>
                <w:color w:val="006600"/>
              </w:rPr>
              <w:t xml:space="preserve">stique </w:t>
            </w:r>
            <w:r w:rsidRPr="005E76CA">
              <w:rPr>
                <w:rFonts w:cstheme="minorHAnsi"/>
                <w:b/>
                <w:bCs/>
                <w:color w:val="006600"/>
              </w:rPr>
              <w:t>biolog</w:t>
            </w:r>
            <w:r w:rsidR="00DF309B" w:rsidRPr="005E76CA">
              <w:rPr>
                <w:rFonts w:cstheme="minorHAnsi"/>
                <w:b/>
                <w:bCs/>
                <w:color w:val="006600"/>
              </w:rPr>
              <w:t>ique</w:t>
            </w:r>
          </w:p>
        </w:tc>
        <w:tc>
          <w:tcPr>
            <w:tcW w:w="15380" w:type="dxa"/>
          </w:tcPr>
          <w:p w:rsidR="000C4D9D" w:rsidRPr="00BE56B8" w:rsidRDefault="000C4D9D" w:rsidP="00BE56B8">
            <w:pPr>
              <w:rPr>
                <w:rFonts w:cstheme="minorHAnsi"/>
                <w:b/>
                <w:bCs/>
                <w:color w:val="E36C0A" w:themeColor="accent6" w:themeShade="BF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>Prélèvement:</w:t>
            </w:r>
          </w:p>
          <w:p w:rsidR="000C4D9D" w:rsidRPr="00BE56B8" w:rsidRDefault="000C4D9D" w:rsidP="00BE56B8">
            <w:pPr>
              <w:ind w:left="720"/>
              <w:rPr>
                <w:rFonts w:cstheme="minorHAnsi"/>
              </w:rPr>
            </w:pPr>
            <w:r w:rsidRPr="00BE56B8">
              <w:rPr>
                <w:rFonts w:cstheme="minorHAnsi"/>
              </w:rPr>
              <w:t>Préciser la nature de la lésion</w:t>
            </w:r>
            <w:r w:rsidRPr="00BE56B8">
              <w:rPr>
                <w:rFonts w:cstheme="minorHAnsi"/>
              </w:rPr>
              <w:tab/>
              <w:t>pour orienter les techniques à  mettre en œuvre au laboratoire:</w:t>
            </w:r>
          </w:p>
          <w:p w:rsidR="000C4D9D" w:rsidRPr="00BE56B8" w:rsidRDefault="000C4D9D" w:rsidP="00BE56B8">
            <w:pPr>
              <w:numPr>
                <w:ilvl w:val="0"/>
                <w:numId w:val="20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Prélever à l’écouvillon et ne pas contaminer l’échantillon</w:t>
            </w:r>
          </w:p>
          <w:p w:rsidR="000C4D9D" w:rsidRPr="00BE56B8" w:rsidRDefault="000C4D9D" w:rsidP="00BE56B8">
            <w:pPr>
              <w:numPr>
                <w:ilvl w:val="0"/>
                <w:numId w:val="20"/>
              </w:numPr>
              <w:rPr>
                <w:rFonts w:cstheme="minorHAnsi"/>
              </w:rPr>
            </w:pPr>
            <w:proofErr w:type="spellStart"/>
            <w:r w:rsidRPr="00BE56B8">
              <w:rPr>
                <w:rFonts w:cstheme="minorHAnsi"/>
              </w:rPr>
              <w:t>Pvt</w:t>
            </w:r>
            <w:proofErr w:type="spellEnd"/>
            <w:r w:rsidRPr="00BE56B8">
              <w:rPr>
                <w:rFonts w:cstheme="minorHAnsi"/>
              </w:rPr>
              <w:t xml:space="preserve"> par ponction par seringue</w:t>
            </w:r>
          </w:p>
          <w:p w:rsidR="000C4D9D" w:rsidRPr="00BE56B8" w:rsidRDefault="000C4D9D" w:rsidP="00BE56B8">
            <w:pPr>
              <w:numPr>
                <w:ilvl w:val="0"/>
                <w:numId w:val="20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Biopsies: pots stériles sans conservateur ou </w:t>
            </w:r>
            <w:proofErr w:type="spellStart"/>
            <w:r w:rsidRPr="00BE56B8">
              <w:rPr>
                <w:rFonts w:cstheme="minorHAnsi"/>
              </w:rPr>
              <w:t>qqs</w:t>
            </w:r>
            <w:proofErr w:type="spellEnd"/>
            <w:r w:rsidRPr="00BE56B8">
              <w:rPr>
                <w:rFonts w:cstheme="minorHAnsi"/>
              </w:rPr>
              <w:t xml:space="preserve"> gouttes  d’eau physiologique</w:t>
            </w:r>
          </w:p>
          <w:p w:rsidR="000C4D9D" w:rsidRPr="00BE56B8" w:rsidRDefault="006664E3" w:rsidP="00BE56B8">
            <w:pPr>
              <w:ind w:left="720"/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                         !!</w:t>
            </w:r>
            <w:r w:rsidR="000C4D9D" w:rsidRPr="00BE56B8">
              <w:rPr>
                <w:rFonts w:cstheme="minorHAnsi"/>
              </w:rPr>
              <w:t>Acheminer rapidement au laboratoire sinon utiliser un milieu  de transport.</w:t>
            </w:r>
          </w:p>
          <w:p w:rsidR="000C4D9D" w:rsidRPr="00BE56B8" w:rsidRDefault="000C4D9D" w:rsidP="00BE56B8">
            <w:pPr>
              <w:rPr>
                <w:rFonts w:cstheme="minorHAnsi"/>
                <w:color w:val="E36C0A" w:themeColor="accent6" w:themeShade="BF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>Examen direct</w:t>
            </w:r>
          </w:p>
          <w:p w:rsidR="000C4D9D" w:rsidRPr="00BE56B8" w:rsidRDefault="000C4D9D" w:rsidP="00BE56B8">
            <w:pPr>
              <w:numPr>
                <w:ilvl w:val="0"/>
                <w:numId w:val="21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Coloration de Gram: appréciation de la flore et des  polynucléaires</w:t>
            </w:r>
          </w:p>
          <w:p w:rsidR="000C4D9D" w:rsidRPr="00BE56B8" w:rsidRDefault="000C4D9D" w:rsidP="00BE56B8">
            <w:pPr>
              <w:numPr>
                <w:ilvl w:val="0"/>
                <w:numId w:val="21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Coloration adaptée ex </w:t>
            </w:r>
            <w:proofErr w:type="spellStart"/>
            <w:r w:rsidRPr="00BE56B8">
              <w:rPr>
                <w:rFonts w:cstheme="minorHAnsi"/>
              </w:rPr>
              <w:t>Zieh</w:t>
            </w:r>
            <w:proofErr w:type="spellEnd"/>
            <w:r w:rsidR="00CD744D">
              <w:rPr>
                <w:rFonts w:cstheme="minorHAnsi"/>
              </w:rPr>
              <w:t xml:space="preserve"> </w:t>
            </w:r>
            <w:proofErr w:type="spellStart"/>
            <w:r w:rsidRPr="00BE56B8">
              <w:rPr>
                <w:rFonts w:cstheme="minorHAnsi"/>
              </w:rPr>
              <w:t>lNeelsen</w:t>
            </w:r>
            <w:proofErr w:type="spellEnd"/>
            <w:r w:rsidRPr="00BE56B8">
              <w:rPr>
                <w:rFonts w:cstheme="minorHAnsi"/>
              </w:rPr>
              <w:t xml:space="preserve"> (</w:t>
            </w:r>
            <w:r w:rsidRPr="00CD744D">
              <w:rPr>
                <w:rFonts w:cstheme="minorHAnsi"/>
                <w:i/>
                <w:iCs/>
                <w:color w:val="4F6228" w:themeColor="accent3" w:themeShade="80"/>
              </w:rPr>
              <w:t>lèpre ou tuberculose</w:t>
            </w:r>
            <w:r w:rsidRPr="00BE56B8">
              <w:rPr>
                <w:rFonts w:cstheme="minorHAnsi"/>
              </w:rPr>
              <w:t>)</w:t>
            </w:r>
          </w:p>
          <w:p w:rsidR="000C4D9D" w:rsidRPr="00BE56B8" w:rsidRDefault="000C4D9D" w:rsidP="00BE56B8">
            <w:pPr>
              <w:rPr>
                <w:rFonts w:cstheme="minorHAnsi"/>
              </w:rPr>
            </w:pPr>
            <w:r w:rsidRPr="00BE56B8">
              <w:rPr>
                <w:rFonts w:cstheme="minorHAnsi"/>
                <w:b/>
                <w:bCs/>
                <w:color w:val="E36C0A" w:themeColor="accent6" w:themeShade="BF"/>
              </w:rPr>
              <w:t xml:space="preserve">Culture: </w:t>
            </w:r>
            <w:r w:rsidRPr="00BE56B8">
              <w:rPr>
                <w:rFonts w:cstheme="minorHAnsi"/>
              </w:rPr>
              <w:t>milieux riches et sélectifs</w:t>
            </w:r>
          </w:p>
          <w:p w:rsidR="000C4D9D" w:rsidRPr="00CD744D" w:rsidRDefault="000C4D9D" w:rsidP="00BE56B8">
            <w:pPr>
              <w:numPr>
                <w:ilvl w:val="0"/>
                <w:numId w:val="22"/>
              </w:numPr>
              <w:rPr>
                <w:rFonts w:cstheme="minorHAnsi"/>
                <w:color w:val="4F6228" w:themeColor="accent3" w:themeShade="80"/>
              </w:rPr>
            </w:pPr>
            <w:r w:rsidRPr="00BE56B8">
              <w:rPr>
                <w:rFonts w:cstheme="minorHAnsi"/>
              </w:rPr>
              <w:t xml:space="preserve">Gélose au sang: </w:t>
            </w:r>
            <w:r w:rsidRPr="00CD744D">
              <w:rPr>
                <w:rFonts w:cstheme="minorHAnsi"/>
                <w:i/>
                <w:iCs/>
                <w:color w:val="4F6228" w:themeColor="accent3" w:themeShade="80"/>
              </w:rPr>
              <w:t>Streptococcus</w:t>
            </w:r>
          </w:p>
          <w:p w:rsidR="000C4D9D" w:rsidRPr="00BE56B8" w:rsidRDefault="000C4D9D" w:rsidP="00BE56B8">
            <w:pPr>
              <w:numPr>
                <w:ilvl w:val="0"/>
                <w:numId w:val="22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Gélose </w:t>
            </w:r>
            <w:proofErr w:type="spellStart"/>
            <w:r w:rsidRPr="00BE56B8">
              <w:rPr>
                <w:rFonts w:cstheme="minorHAnsi"/>
              </w:rPr>
              <w:t>chapman</w:t>
            </w:r>
            <w:proofErr w:type="spellEnd"/>
            <w:r w:rsidRPr="00CD744D">
              <w:rPr>
                <w:rFonts w:cstheme="minorHAnsi"/>
                <w:color w:val="4F6228" w:themeColor="accent3" w:themeShade="80"/>
              </w:rPr>
              <w:t xml:space="preserve">: </w:t>
            </w:r>
            <w:proofErr w:type="spellStart"/>
            <w:r w:rsidRPr="00CD744D">
              <w:rPr>
                <w:rFonts w:cstheme="minorHAnsi"/>
                <w:i/>
                <w:iCs/>
                <w:color w:val="4F6228" w:themeColor="accent3" w:themeShade="80"/>
              </w:rPr>
              <w:t>Staphylococcus</w:t>
            </w:r>
            <w:proofErr w:type="spellEnd"/>
          </w:p>
          <w:p w:rsidR="000C4D9D" w:rsidRPr="00BE56B8" w:rsidRDefault="000C4D9D" w:rsidP="00BE56B8">
            <w:pPr>
              <w:numPr>
                <w:ilvl w:val="0"/>
                <w:numId w:val="22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 xml:space="preserve">Gélose </w:t>
            </w:r>
            <w:proofErr w:type="spellStart"/>
            <w:r w:rsidRPr="00BE56B8">
              <w:rPr>
                <w:rFonts w:cstheme="minorHAnsi"/>
              </w:rPr>
              <w:t>cétrimide</w:t>
            </w:r>
            <w:proofErr w:type="spellEnd"/>
            <w:r w:rsidRPr="00BE56B8">
              <w:rPr>
                <w:rFonts w:cstheme="minorHAnsi"/>
              </w:rPr>
              <w:t xml:space="preserve">: </w:t>
            </w:r>
            <w:proofErr w:type="spellStart"/>
            <w:r w:rsidRPr="00CD744D">
              <w:rPr>
                <w:rFonts w:cstheme="minorHAnsi"/>
                <w:i/>
                <w:iCs/>
                <w:color w:val="4F6228" w:themeColor="accent3" w:themeShade="80"/>
              </w:rPr>
              <w:t>Pseudomonas</w:t>
            </w:r>
            <w:proofErr w:type="spellEnd"/>
          </w:p>
          <w:p w:rsidR="000C4D9D" w:rsidRPr="00BE56B8" w:rsidRDefault="000C4D9D" w:rsidP="00BE56B8">
            <w:pPr>
              <w:numPr>
                <w:ilvl w:val="0"/>
                <w:numId w:val="22"/>
              </w:numPr>
              <w:rPr>
                <w:rFonts w:cstheme="minorHAnsi"/>
              </w:rPr>
            </w:pPr>
            <w:r w:rsidRPr="00BE56B8">
              <w:rPr>
                <w:rFonts w:cstheme="minorHAnsi"/>
              </w:rPr>
              <w:t>Bouillon d’enrichissement</w:t>
            </w:r>
          </w:p>
        </w:tc>
      </w:tr>
    </w:tbl>
    <w:p w:rsidR="00637B31" w:rsidRPr="00FC6A62" w:rsidRDefault="00637B31" w:rsidP="00BE56B8">
      <w:pPr>
        <w:spacing w:line="240" w:lineRule="auto"/>
        <w:rPr>
          <w:rFonts w:ascii="Comic Sans MS" w:hAnsi="Comic Sans MS"/>
        </w:rPr>
      </w:pPr>
      <w:bookmarkStart w:id="0" w:name="_GoBack"/>
      <w:bookmarkEnd w:id="0"/>
    </w:p>
    <w:sectPr w:rsidR="00637B31" w:rsidRPr="00FC6A62" w:rsidSect="004B1B14">
      <w:pgSz w:w="16838" w:h="11906" w:orient="landscape"/>
      <w:pgMar w:top="244" w:right="289" w:bottom="142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0784"/>
    <w:multiLevelType w:val="hybridMultilevel"/>
    <w:tmpl w:val="1A82709E"/>
    <w:lvl w:ilvl="0" w:tplc="C64034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7EC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C2892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35E1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4428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8CF3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6C8FF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8A3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D7614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2033EA3"/>
    <w:multiLevelType w:val="hybridMultilevel"/>
    <w:tmpl w:val="7D3AB05A"/>
    <w:lvl w:ilvl="0" w:tplc="EA265F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76C4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C834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EA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7E9C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809C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9075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24A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0FC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23768D8"/>
    <w:multiLevelType w:val="hybridMultilevel"/>
    <w:tmpl w:val="D76854E2"/>
    <w:lvl w:ilvl="0" w:tplc="D0F6F5B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0808E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ED425D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66F3A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8E9A2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E678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CA94A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E6FEF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2EE6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1F327F"/>
    <w:multiLevelType w:val="hybridMultilevel"/>
    <w:tmpl w:val="FA44C2C6"/>
    <w:lvl w:ilvl="0" w:tplc="A08214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3D8E9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74DE1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A2A5A2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ADF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BEC23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DE089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0688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4A1C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7885FC6"/>
    <w:multiLevelType w:val="hybridMultilevel"/>
    <w:tmpl w:val="02FE4ADE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B38689E"/>
    <w:multiLevelType w:val="hybridMultilevel"/>
    <w:tmpl w:val="7D0C964A"/>
    <w:lvl w:ilvl="0" w:tplc="2D883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81816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B01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66D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04242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12005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71C7F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2CE8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D2AD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D6C01FE"/>
    <w:multiLevelType w:val="hybridMultilevel"/>
    <w:tmpl w:val="2C5C4944"/>
    <w:lvl w:ilvl="0" w:tplc="42C4D1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BA5A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D4C1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B887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F286C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93A4A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BA0E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0A4629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F8A25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225E16ED"/>
    <w:multiLevelType w:val="hybridMultilevel"/>
    <w:tmpl w:val="4B64A478"/>
    <w:lvl w:ilvl="0" w:tplc="1168277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F4A7E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DCC1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3026E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E4AD8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0B051B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7AEB4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EDC530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86085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37A4708"/>
    <w:multiLevelType w:val="hybridMultilevel"/>
    <w:tmpl w:val="A84036E2"/>
    <w:lvl w:ilvl="0" w:tplc="D9EAA3D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804CF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9E4F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B289D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BA91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34059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509C6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AC4FD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E84D6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68E5F15"/>
    <w:multiLevelType w:val="hybridMultilevel"/>
    <w:tmpl w:val="F7CE262A"/>
    <w:lvl w:ilvl="0" w:tplc="82F428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8D9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3E91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20E9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5C83A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932DE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50B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AD05F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7AA1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28DA6E05"/>
    <w:multiLevelType w:val="hybridMultilevel"/>
    <w:tmpl w:val="E594E88A"/>
    <w:lvl w:ilvl="0" w:tplc="040C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9A13DC1"/>
    <w:multiLevelType w:val="hybridMultilevel"/>
    <w:tmpl w:val="8A544A9A"/>
    <w:lvl w:ilvl="0" w:tplc="4FEEDB6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A0493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CAA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08251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F14E94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C68FB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AE1A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E02C9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326EB9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E21B64"/>
    <w:multiLevelType w:val="hybridMultilevel"/>
    <w:tmpl w:val="249A6B1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88E3F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16EC1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04F54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FA26E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D7EE49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988C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80F0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4CDC7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34777BE7"/>
    <w:multiLevelType w:val="hybridMultilevel"/>
    <w:tmpl w:val="43B4D24A"/>
    <w:lvl w:ilvl="0" w:tplc="040C000D">
      <w:start w:val="1"/>
      <w:numFmt w:val="bullet"/>
      <w:lvlText w:val=""/>
      <w:lvlJc w:val="left"/>
      <w:pPr>
        <w:ind w:left="73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4">
    <w:nsid w:val="34931BF2"/>
    <w:multiLevelType w:val="hybridMultilevel"/>
    <w:tmpl w:val="92762F0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190BFB"/>
    <w:multiLevelType w:val="hybridMultilevel"/>
    <w:tmpl w:val="7BB687D8"/>
    <w:lvl w:ilvl="0" w:tplc="101EC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E5E39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22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9872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EC11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3414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65CE9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E0C24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2024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49F4680C"/>
    <w:multiLevelType w:val="hybridMultilevel"/>
    <w:tmpl w:val="BA2CA188"/>
    <w:lvl w:ilvl="0" w:tplc="8D8252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0686D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C5CB8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62A1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9A4C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FD6A9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2BE5D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2C4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2ACC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52473C3D"/>
    <w:multiLevelType w:val="hybridMultilevel"/>
    <w:tmpl w:val="9BF45726"/>
    <w:lvl w:ilvl="0" w:tplc="040C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7436F0B"/>
    <w:multiLevelType w:val="hybridMultilevel"/>
    <w:tmpl w:val="6CAA2F9E"/>
    <w:lvl w:ilvl="0" w:tplc="040C000D">
      <w:start w:val="1"/>
      <w:numFmt w:val="bullet"/>
      <w:lvlText w:val=""/>
      <w:lvlJc w:val="left"/>
      <w:pPr>
        <w:ind w:left="73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9">
    <w:nsid w:val="5F9F1C8C"/>
    <w:multiLevelType w:val="hybridMultilevel"/>
    <w:tmpl w:val="DB0272B2"/>
    <w:lvl w:ilvl="0" w:tplc="95B83E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CFC7116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2" w:tplc="C1E041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DE4E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256BC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B26D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7CFB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D099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653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61AB35B5"/>
    <w:multiLevelType w:val="hybridMultilevel"/>
    <w:tmpl w:val="1A161926"/>
    <w:lvl w:ilvl="0" w:tplc="3D1CCC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D722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99A9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42A1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FEE8D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1D0A7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C3E4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040D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DAE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65D02FA6"/>
    <w:multiLevelType w:val="hybridMultilevel"/>
    <w:tmpl w:val="59F69EB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B1E34E4"/>
    <w:multiLevelType w:val="hybridMultilevel"/>
    <w:tmpl w:val="AEEE830A"/>
    <w:lvl w:ilvl="0" w:tplc="777C32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F28E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F28B6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FE1D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3AE4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EE3A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C653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AED6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A3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EA45409"/>
    <w:multiLevelType w:val="hybridMultilevel"/>
    <w:tmpl w:val="68BA45D6"/>
    <w:lvl w:ilvl="0" w:tplc="A538CAA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6627C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7E82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BC1A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31AEEB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8CF90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D0078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A1B2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8A5EB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FFD069D"/>
    <w:multiLevelType w:val="hybridMultilevel"/>
    <w:tmpl w:val="CECC1174"/>
    <w:lvl w:ilvl="0" w:tplc="DABE5B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52D69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FCAC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60F4E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746EBD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A4ECD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A6ADD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C20EF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F280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19F3535"/>
    <w:multiLevelType w:val="hybridMultilevel"/>
    <w:tmpl w:val="E4366764"/>
    <w:lvl w:ilvl="0" w:tplc="E5D013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7343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7F8C1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5CCF1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C44A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A3856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06D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861A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0F221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6">
    <w:nsid w:val="73457541"/>
    <w:multiLevelType w:val="hybridMultilevel"/>
    <w:tmpl w:val="37263EF4"/>
    <w:lvl w:ilvl="0" w:tplc="78BC562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2A972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75062D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5A45AF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48C9D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1B226E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1A4C1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8858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E21A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7CB1596A"/>
    <w:multiLevelType w:val="hybridMultilevel"/>
    <w:tmpl w:val="F768E970"/>
    <w:lvl w:ilvl="0" w:tplc="290C38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0000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B41F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2B4BF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AD8B9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C017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9A79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566F5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EF0A9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7F721FA8"/>
    <w:multiLevelType w:val="hybridMultilevel"/>
    <w:tmpl w:val="7182162A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8"/>
  </w:num>
  <w:num w:numId="3">
    <w:abstractNumId w:val="9"/>
  </w:num>
  <w:num w:numId="4">
    <w:abstractNumId w:val="3"/>
  </w:num>
  <w:num w:numId="5">
    <w:abstractNumId w:val="12"/>
  </w:num>
  <w:num w:numId="6">
    <w:abstractNumId w:val="6"/>
  </w:num>
  <w:num w:numId="7">
    <w:abstractNumId w:val="7"/>
  </w:num>
  <w:num w:numId="8">
    <w:abstractNumId w:val="11"/>
  </w:num>
  <w:num w:numId="9">
    <w:abstractNumId w:val="8"/>
  </w:num>
  <w:num w:numId="10">
    <w:abstractNumId w:val="2"/>
  </w:num>
  <w:num w:numId="11">
    <w:abstractNumId w:val="22"/>
  </w:num>
  <w:num w:numId="12">
    <w:abstractNumId w:val="19"/>
  </w:num>
  <w:num w:numId="13">
    <w:abstractNumId w:val="25"/>
  </w:num>
  <w:num w:numId="14">
    <w:abstractNumId w:val="23"/>
  </w:num>
  <w:num w:numId="15">
    <w:abstractNumId w:val="24"/>
  </w:num>
  <w:num w:numId="16">
    <w:abstractNumId w:val="26"/>
  </w:num>
  <w:num w:numId="17">
    <w:abstractNumId w:val="27"/>
  </w:num>
  <w:num w:numId="18">
    <w:abstractNumId w:val="16"/>
  </w:num>
  <w:num w:numId="19">
    <w:abstractNumId w:val="15"/>
  </w:num>
  <w:num w:numId="20">
    <w:abstractNumId w:val="5"/>
  </w:num>
  <w:num w:numId="21">
    <w:abstractNumId w:val="20"/>
  </w:num>
  <w:num w:numId="22">
    <w:abstractNumId w:val="0"/>
  </w:num>
  <w:num w:numId="23">
    <w:abstractNumId w:val="21"/>
  </w:num>
  <w:num w:numId="24">
    <w:abstractNumId w:val="17"/>
  </w:num>
  <w:num w:numId="25">
    <w:abstractNumId w:val="18"/>
  </w:num>
  <w:num w:numId="26">
    <w:abstractNumId w:val="13"/>
  </w:num>
  <w:num w:numId="27">
    <w:abstractNumId w:val="10"/>
  </w:num>
  <w:num w:numId="28">
    <w:abstractNumId w:val="14"/>
  </w:num>
  <w:num w:numId="2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hyphenationZone w:val="425"/>
  <w:characterSpacingControl w:val="doNotCompress"/>
  <w:compat/>
  <w:rsids>
    <w:rsidRoot w:val="00FC6A62"/>
    <w:rsid w:val="000C4D9D"/>
    <w:rsid w:val="002857C5"/>
    <w:rsid w:val="00305F4D"/>
    <w:rsid w:val="00346C07"/>
    <w:rsid w:val="003E4CF4"/>
    <w:rsid w:val="003E69C9"/>
    <w:rsid w:val="003F65FC"/>
    <w:rsid w:val="00415BCB"/>
    <w:rsid w:val="00421EE3"/>
    <w:rsid w:val="00460080"/>
    <w:rsid w:val="00485E2A"/>
    <w:rsid w:val="00490FC2"/>
    <w:rsid w:val="004A6C00"/>
    <w:rsid w:val="004A6CD7"/>
    <w:rsid w:val="004B1B14"/>
    <w:rsid w:val="00527B5B"/>
    <w:rsid w:val="005E76CA"/>
    <w:rsid w:val="00637B31"/>
    <w:rsid w:val="00651D18"/>
    <w:rsid w:val="006664E3"/>
    <w:rsid w:val="00687D53"/>
    <w:rsid w:val="006A1512"/>
    <w:rsid w:val="006B532A"/>
    <w:rsid w:val="008F1765"/>
    <w:rsid w:val="00916598"/>
    <w:rsid w:val="00982FC8"/>
    <w:rsid w:val="00A10580"/>
    <w:rsid w:val="00A1261C"/>
    <w:rsid w:val="00A21E36"/>
    <w:rsid w:val="00B5670D"/>
    <w:rsid w:val="00B878CB"/>
    <w:rsid w:val="00BE56B8"/>
    <w:rsid w:val="00BF7AA2"/>
    <w:rsid w:val="00C36197"/>
    <w:rsid w:val="00CB4E5A"/>
    <w:rsid w:val="00CD744D"/>
    <w:rsid w:val="00CE703D"/>
    <w:rsid w:val="00D8030A"/>
    <w:rsid w:val="00DA38F7"/>
    <w:rsid w:val="00DD00B1"/>
    <w:rsid w:val="00DF309B"/>
    <w:rsid w:val="00EF39C0"/>
    <w:rsid w:val="00F51898"/>
    <w:rsid w:val="00F635E8"/>
    <w:rsid w:val="00FA75E7"/>
    <w:rsid w:val="00FA7A6F"/>
    <w:rsid w:val="00FC6A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5E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C6A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C6A6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FC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C6A62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C6A6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59"/>
    <w:rsid w:val="00FC6A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86624">
          <w:marLeft w:val="14"/>
          <w:marRight w:val="14"/>
          <w:marTop w:val="3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685570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443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899120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32114">
          <w:marLeft w:val="418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7437">
          <w:marLeft w:val="418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7585">
          <w:marLeft w:val="14"/>
          <w:marRight w:val="180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06351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168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9863">
          <w:marLeft w:val="562"/>
          <w:marRight w:val="605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1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1735">
          <w:marLeft w:val="576"/>
          <w:marRight w:val="1598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241615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79470">
          <w:marLeft w:val="576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19494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402915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23180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2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57900">
          <w:marLeft w:val="562"/>
          <w:marRight w:val="14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068">
          <w:marLeft w:val="56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198134">
          <w:marLeft w:val="245"/>
          <w:marRight w:val="2707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4804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4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1215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517">
          <w:marLeft w:val="418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67601">
          <w:marLeft w:val="418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39291">
          <w:marLeft w:val="14"/>
          <w:marRight w:val="180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859">
          <w:marLeft w:val="14"/>
          <w:marRight w:val="50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49268">
          <w:marLeft w:val="475"/>
          <w:marRight w:val="0"/>
          <w:marTop w:val="3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1556">
          <w:marLeft w:val="562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89116">
          <w:marLeft w:val="562"/>
          <w:marRight w:val="0"/>
          <w:marTop w:val="15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0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72550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8674">
          <w:marLeft w:val="562"/>
          <w:marRight w:val="994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5694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4244">
          <w:marLeft w:val="562"/>
          <w:marRight w:val="14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6984">
          <w:marLeft w:val="677"/>
          <w:marRight w:val="202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1537">
          <w:marLeft w:val="677"/>
          <w:marRight w:val="36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4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7465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6329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70741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65525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257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494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3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530884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8577">
          <w:marLeft w:val="3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4994">
          <w:marLeft w:val="14"/>
          <w:marRight w:val="14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2507">
          <w:marLeft w:val="4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09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4312">
          <w:marLeft w:val="562"/>
          <w:marRight w:val="53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096">
          <w:marLeft w:val="562"/>
          <w:marRight w:val="14"/>
          <w:marTop w:val="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12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766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1365</TotalTime>
  <Pages>5</Pages>
  <Words>1649</Words>
  <Characters>9071</Characters>
  <Application>Microsoft Office Word</Application>
  <DocSecurity>0</DocSecurity>
  <Lines>75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ASUS</cp:lastModifiedBy>
  <cp:revision>23</cp:revision>
  <dcterms:created xsi:type="dcterms:W3CDTF">2017-03-05T21:56:00Z</dcterms:created>
  <dcterms:modified xsi:type="dcterms:W3CDTF">2017-03-13T14:19:00Z</dcterms:modified>
</cp:coreProperties>
</file>